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Erdungsmatten im Schlafsystem</w:t>
      </w:r>
    </w:p>
    <w:p>
      <w:pPr>
        <w:spacing w:after="240"/>
      </w:pPr>
      <w:r>
        <w:t>Thema 53  |  Technik und Zukunft</w:t>
      </w:r>
    </w:p>
    <w:p>
      <w:r>
        <w:rPr>
          <w:b/>
        </w:rPr>
        <w:t>Kleine Studien rechtfertigen keine gesicherten Gesundheitsversprechen</w:t>
      </w:r>
    </w:p>
    <w:p>
      <w:pPr>
        <w:widowControl/>
      </w:pPr>
      <w:r>
        <w:t>Erdungsmatten verbinden eine leitfähige Kontaktfläche mit einem Erdpotential. Elektrische Potentialänderung ist dabei von behaupteten Wirkungen auf Entzündung, Schlaf oder Regeneration zu unterscheiden. Die vorhandene Literatur enthält kleine Pilotstudien und methodisch heterogene Arbeiten. Ein robuster allgemeiner Schlafnutzen für die breite Bevölkerung ist daraus nicht gesichert. Diese Recherche prüft die Behauptungen, die erforderlichen Kontrollbedingungen und die Bedeutung elektrischer Sicherheit. Sie empfiehlt keine improvisierte Erdungsverbindung.</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Technische Funktion und biologische Behauptung</w:t>
      </w:r>
    </w:p>
    <w:p>
      <w:pPr>
        <w:widowControl/>
      </w:pPr>
      <w:r>
        <w:t>Eine leitfähige Verbindung kann elektrische Potentialunterschiede beeinflussen. Das ist zunächst ein technischer Sachverhalt. Die weitere Behauptung, dadurch würden freie Radikale neutralisiert oder Entzündungsprozesse klinisch relevant vermindert, benötigt eigenständige biologische und klinische Nachweise.</w:t>
      </w:r>
    </w:p>
    <w:p>
      <w:pPr>
        <w:widowControl/>
      </w:pPr>
      <w:r>
        <w:t>Eine gemessene Potentialänderung am Körper ist deshalb kein Beleg für bessere Schlafqualität. Ebenso kann ein angenehmer neuer Bezug die Wahrnehmung verändern, unabhängig davon, ob die Erdleitung angeschlossen ist. Für eine Untersuchung müssen Material, Haptik und Erwartung in beiden Bedingungen möglichst gleich sein.</w:t>
      </w:r>
    </w:p>
    <w:p>
      <w:pPr>
        <w:pStyle w:val="Heading1"/>
      </w:pPr>
      <w:r>
        <w:t>2 Was Pilotstudien tatsächlich beitragen</w:t>
      </w:r>
    </w:p>
    <w:p>
      <w:pPr>
        <w:widowControl/>
      </w:pPr>
      <w:r>
        <w:t>Eine kleine Pilotstudie untersuchte Erdung bei Menschen mit leichter Alzheimer-Erkrankung und berichtete Veränderungen der Schlafqualität. [1] Die spezifische Population, Stichprobengröße und verwendeten Endpunkte begrenzen die Übertragbarkeit auf gesunde Käufer von Premiumbetten.</w:t>
      </w:r>
    </w:p>
    <w:p>
      <w:pPr>
        <w:widowControl/>
      </w:pPr>
      <w:r>
        <w:t>Eine randomisierte, verblindete Untersuchung betrachtete Erholung nach einer intensiven exzentrischen Muskelbelastung mit geerdetem beziehungsweise schein-geerdetem Schlafen. [2] Diese Frage ist wiederum nicht identisch mit einer Behandlung chronischer Insomnie. Einzelne positive Ergebnisse können weitere Forschung begründen, reichen aber nicht für breite Aussagen über Schlaf, Immunsystem oder langfristige Gesundheit.</w:t>
      </w:r>
    </w:p>
    <w:p>
      <w:pPr>
        <w:pStyle w:val="Heading1"/>
      </w:pPr>
      <w:r>
        <w:t>3 Warum Scheinerdung wichtig ist</w:t>
      </w:r>
    </w:p>
    <w:p>
      <w:pPr>
        <w:widowControl/>
      </w:pPr>
      <w:r>
        <w:t>Eine geeignete Kontrollgruppe nutzt äußerlich identische Materialien und Abläufe, ohne die aktive elektrische Verbindung. Teilnehmende, Betreuende und Auswertende sollten die Zuordnung möglichst nicht kennen. Außerdem muss technisch überprüft werden, ob die aktive Verbindung funktioniert und die Scheinbedingung tatsächlich getrennt bleibt.</w:t>
      </w:r>
    </w:p>
    <w:p>
      <w:pPr>
        <w:widowControl/>
      </w:pPr>
      <w:r>
        <w:t>Ohne diese Kontrollen können Erwartung, Aufmerksamkeit, Veränderungen des Schlafplatzes oder Regression zur Mitte einen Teil der Verbesserung erklären. Viele kleine Studien mit verschiedenen Endpunkten erhöhen zudem das Risiko zufälliger positiver Befunde. Vorab registrierte Zielgrößen und unabhängige Replikation sind deshalb besonders wichtig.</w:t>
      </w:r>
    </w:p>
    <w:p>
      <w:pPr>
        <w:pStyle w:val="Heading1"/>
      </w:pPr>
      <w:r>
        <w:t>4 Elektrische Sicherheit im Bett</w:t>
      </w:r>
    </w:p>
    <w:p>
      <w:pPr>
        <w:widowControl/>
      </w:pPr>
      <w:r>
        <w:t>Ein leitfähiges Produkt in Körpernähe ist sicherheitstechnisch anders zu beurteilen als ein normales Laken. Anschluss, Schutzkonzept, Leitungen, Feuchtigkeit und die Kombination mit anderen elektrischen Geräten müssen bestimmungsgemäß ausgeführt sein. Ein beliebiger Draht zu Heizkörper, Wasserleitung oder Steckdose ist keine angemessene Lösung.</w:t>
      </w:r>
    </w:p>
    <w:p>
      <w:pPr>
        <w:widowControl/>
      </w:pPr>
      <w:r>
        <w:t>Für ein konkretes Produkt sind Herstellerunterlagen und einschlägige Sicherheitsnachweise erforderlich. Eine technische Prüfung der Installation kann notwendig sein. Diese Sicherheitsanforderungen beweisen keine Wirksamkeit; sie beantworten lediglich die Frage, ob das Produkt in der vorgesehenen Nutzung ausreichend sicher ist. Wirksamkeit und Sicherheit bleiben getrennte Bewertungsachsen.</w:t>
      </w:r>
    </w:p>
    <w:p>
      <w:pPr>
        <w:pStyle w:val="Heading1"/>
      </w:pPr>
      <w:r>
        <w:t>5 Positionierung im Premiumangebot</w:t>
      </w:r>
    </w:p>
    <w:p>
      <w:pPr>
        <w:widowControl/>
      </w:pPr>
      <w:r>
        <w:t>Ein Premiumsortiment sollte schwache Evidenz nicht durch starke Sprache verdecken. Begriffe wie Entgiftung, Entzündungshemmung oder Wiederherstellung natürlicher Energie gehen weit über einen technischen Potentialausgleich hinaus. Auch die Bezeichnung Biohacking ist kein Qualitätsstandard.</w:t>
      </w:r>
    </w:p>
    <w:p>
      <w:pPr>
        <w:widowControl/>
      </w:pPr>
      <w:r>
        <w:t>Die eigene Empfehlung für STOLL ist, keine gesundheitsbezogene Empfehlung allein auf die vorhandenen Pilotdaten zu stützen. Wenn ein solches Produkt überhaupt diskutiert wird, sollten die begrenzte Evidenz, sichere bestimmungsgemäße Nutzung und Alternativen zur Verbesserung konkreter Schlafstörungen klar sein. Bewährte Maßnahmen zu Komfort, Licht, Verhalten und medizinischer Abklärung dürfen dadurch nicht verdrängt werden.</w:t>
      </w:r>
    </w:p>
    <w:p>
      <w:pPr>
        <w:pStyle w:val="Heading1"/>
      </w:pPr>
      <w:r>
        <w:t>6 Mechanismusbehauptung und klinische Prüfung</w:t>
      </w:r>
    </w:p>
    <w:p>
      <w:pPr>
        <w:widowControl/>
      </w:pPr>
      <w:r>
        <w:t>Ein vorgeschlagener Mechanismus kann Forschung motivieren, ersetzt aber keinen Wirksamkeitsnachweis. Selbst wenn eine elektrische Veränderung zuverlässig gemessen wird, bleibt zu zeigen, ob sie unter realistischen Bedingungen einen relevanten biologischen Prozess beeinflusst und ob daraus ein Nutzen entsteht.</w:t>
      </w:r>
    </w:p>
    <w:p>
      <w:pPr>
        <w:widowControl/>
      </w:pPr>
      <w:r>
        <w:t>Diese Schritte sollten nicht durch eine einzige grafische Kette als bereits gesichert dargestellt werden. Besonders Begriffe wie Elektronen, freie Radikale oder Entzündung können wissenschaftlich wirken, ohne die konkrete Dosis-Wirkungs-Beziehung zu belegen. Für eine faire Einordnung werden mechanistische Hypothese, Laborbefund und klinischer Endpunkt getrennt aufgeführt.</w:t>
      </w:r>
    </w:p>
    <w:p>
      <w:pPr>
        <w:pStyle w:val="Heading1"/>
      </w:pPr>
      <w:r>
        <w:t>7 Hypothetischer Fall eines positiven Selbstversuchs</w:t>
      </w:r>
    </w:p>
    <w:p>
      <w:pPr>
        <w:widowControl/>
      </w:pPr>
      <w:r>
        <w:t>Eine Person nutzt eine Erdungsmatte, geht gleichzeitig früher ins Bett und achtet stärker auf regelmäßige Schlafzeiten. Nach zwei Wochen fühlt sie sich besser. Der Bericht ist als persönliche Erfahrung ernst zu nehmen, erlaubt aber keine eindeutige Zuordnung zur Erdung.</w:t>
      </w:r>
    </w:p>
    <w:p>
      <w:pPr>
        <w:widowControl/>
      </w:pPr>
      <w:r>
        <w:t>Ein kontrollierter Versuch müsste die anderen Veränderungen in beiden Gruppen gleich halten und eine glaubwürdige Scheinbedingung verwenden. Ohne dies bleibt offen, welcher Anteil auf Verhalten, Erwartung oder technische Verbindung zurückgeht. STOLL kann diesen Unterschied erklären, ohne der Person ihre Erfahrung abzusprechen. Die Verallgemeinerung auf andere Käufer ist der Schritt, der zusätzliche Evidenz benötigt.</w:t>
      </w:r>
    </w:p>
    <w:p>
      <w:pPr>
        <w:pStyle w:val="Heading1"/>
      </w:pPr>
      <w:r>
        <w:t>8 Unabhängige Replikation als entscheidender nächster Schritt</w:t>
      </w:r>
    </w:p>
    <w:p>
      <w:pPr>
        <w:widowControl/>
      </w:pPr>
      <w:r>
        <w:t>Kleine positive Studien sind besonders dann überzeugender, wenn andere Gruppen mit ähnlicher Methodik vergleichbare Ergebnisse finden. Unterschiedliche Populationen und Endpunkte sind keine direkte Wiederholung. Eine Studie zur Muskelerholung bestätigt nicht automatisch eine Studie zur Insomnie.</w:t>
      </w:r>
    </w:p>
    <w:p>
      <w:pPr>
        <w:widowControl/>
      </w:pPr>
      <w:r>
        <w:t>Vor einer breiten Empfehlung wären größere, vorab registrierte und unabhängig durchgeführte Versuche mit klinisch relevanten Schlafendpunkten sinnvoll. Die derzeitige Unsicherheit sollte nicht durch eine Sammlung vieler kleiner, methodisch verschiedener Arbeiten verdeckt werden. Anzahl der Zitate und Beweiskraft sind nicht dasselbe.</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Potentialausgleich</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Technisch messbar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klinischer Wirksamkeitsnachweis</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Subjektiver Schlaf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in Pilotstudien verändert sein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Erwartung und kleine Stichproben beachten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Erholung nach Belastung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Spezifischer Forschungsendpunkt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gleich Behandlung von Insomnie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Sicherheitsprüfung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Für leitfähige Produkte erforderlich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Beweist keine Gesundheitswirkung</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Elektrische Funktion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Definierter technischer Test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Aktiv und Scheinbedingung prüfen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Schlafqualität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Vorab festgelegter Endpunkt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Subjektiv und objektiv getrennt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Verblindung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Zuordnungserwartung erfragen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Geruch Haptik und Ablauf gleichhalten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Unerwünschte Ereignisse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Systematisch erfassen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improvisierte Installation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überzeugender eigener Versuch würde eine ausreichend große, vorab geplante Stichprobe zufällig aktiver oder Scheinerdung zuordnen. Materialien und Begleitinformationen wären identisch. Die technische Funktion würde unabhängig dokumentiert; Auswertung und Endpunkte würden vorab festgelegt. Mehrere Nächte vor und während der Intervention begrenzen Zufallsschwankungen. Klinische Aussagen erfordern klinisch relevante Unterschiede, nicht nur einzelne statistische Auffälligkeiten. Unabhängige Wiederholung und Sicherheitsprüfung wären Voraussetzung für eine verantwortbare breite Empfehlung.</w:t>
      </w:r>
    </w:p>
    <w:p>
      <w:pPr>
        <w:pStyle w:val="Heading1"/>
      </w:pPr>
      <w:r>
        <w:t>Konsequenzen für STOLL und die Beratung</w:t>
      </w:r>
    </w:p>
    <w:p>
      <w:pPr>
        <w:widowControl/>
      </w:pPr>
      <w:r>
        <w:t>STOLL sollte Erdung nicht als gesicherte Schlaf- oder Regenerationstherapie darstellen. Bei Kundenfragen können technische Funktion und unsichere klinische Evidenz getrennt erklärt werden. Für bestehende Beschwerden sind besser belegte, konkret passende Maßnahmen vorrangig. Es sollten keine Anleitungen zu selbstgebauten Erdungsanschlüssen gegeben werden.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Kleine Studien rechtfertigen keine gesicherten Gesundheitsversprechen. Erdungsmatten verbinden eine leitfähige Kontaktfläche mit einem Erdpotential.</w:t>
      </w:r>
    </w:p>
    <w:p>
      <w:pPr>
        <w:pStyle w:val="Heading1"/>
      </w:pPr>
      <w:r>
        <w:t>Quellen und Grenzen der Übertragbarkeit</w:t>
      </w:r>
    </w:p>
    <w:p>
      <w:pPr>
        <w:keepNext/>
        <w:keepLines/>
      </w:pPr>
      <w:r>
        <w:t xml:space="preserve">[1] </w:t>
      </w:r>
      <w:hyperlink r:id="rId11">
        <w:r>
          <w:rPr>
            <w:color w:val="155D76"/>
          </w:rPr>
          <w:t>Grounding the Body Improves Sleep Quality in Patients with Mild Alzheimer Disease</w:t>
        </w:r>
      </w:hyperlink>
      <w:r>
        <w:br/>
        <w:t>Kleine Pilotstudie in spezifischer Population. Zugriff 30 September 2026.</w:t>
      </w:r>
    </w:p>
    <w:p>
      <w:pPr>
        <w:keepNext/>
        <w:keepLines/>
      </w:pPr>
      <w:r>
        <w:t xml:space="preserve">[2] </w:t>
      </w:r>
      <w:hyperlink r:id="rId12">
        <w:r>
          <w:rPr>
            <w:color w:val="155D76"/>
          </w:rPr>
          <w:t>Effectiveness of Grounded Sleeping on Recovery After Intensive Eccentric Muscle Loading</w:t>
        </w:r>
      </w:hyperlink>
      <w:r>
        <w:br/>
        <w:t>Randomisierte verblindete Studie; spezieller Belastungskontext. Zugriff 30 September 2026.</w:t>
      </w:r>
    </w:p>
    <w:p>
      <w:pPr>
        <w:keepNext/>
        <w:keepLines/>
      </w:pPr>
      <w:r>
        <w:t xml:space="preserve">[3] </w:t>
      </w:r>
      <w:hyperlink r:id="rId13">
        <w:r>
          <w:rPr>
            <w:color w:val="155D76"/>
          </w:rPr>
          <w:t>Earthing Health Implications of Reconnecting the Human Body</w:t>
        </w:r>
      </w:hyperlink>
      <w:r>
        <w:br/>
        <w:t>Narrative Übersicht; nicht mit unabhängiger Bestätigung verwechseln. Zugriff 30 September 2026.</w:t>
      </w:r>
    </w:p>
    <w:p>
      <w:r>
        <w:rPr>
          <w:i/>
        </w:rPr>
        <w:t>Begleitseite: 53.html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53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5327058/" TargetMode="External"/><Relationship Id="rId12" Type="http://schemas.openxmlformats.org/officeDocument/2006/relationships/hyperlink" Target="https://pmc.ncbi.nlm.nih.gov/articles/PMC6360250/" TargetMode="External"/><Relationship Id="rId13" Type="http://schemas.openxmlformats.org/officeDocument/2006/relationships/hyperlink" Target="https://pmc.ncbi.nlm.nih.gov/articles/PMC32650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