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Schlafzimmerfarben Licht und Melatonin</w:t>
      </w:r>
    </w:p>
    <w:p>
      <w:pPr>
        <w:spacing w:after="240"/>
      </w:pPr>
      <w:r>
        <w:t>Thema 47  |  Wahrnehmung und Umgebung</w:t>
      </w:r>
    </w:p>
    <w:p>
      <w:r>
        <w:rPr>
          <w:b/>
        </w:rPr>
        <w:t>Wandfarbe und Lichtfarbe dürfen nicht gleichgesetzt werden</w:t>
      </w:r>
    </w:p>
    <w:p>
      <w:pPr>
        <w:widowControl/>
      </w:pPr>
      <w:r>
        <w:t>Eine blaue Wand ist keine blaue Lichtquelle. Die Farbe eines Raums kann Gefallen und Atmosphäre beeinflussen; die melatoninbezogene Wirkung hängt dagegen wesentlich vom Licht ab, das tatsächlich das Auge erreicht. Spektrum, Intensität, Zeitpunkt und Dauer müssen gemeinsam betrachtet werden. Diese Recherche trennt psychologische Farbwahrnehmung von zirkadianer Lichtwirkung. Es gibt keine ausreichend belegte allgemeine Wandfarbe, die unabhängig von der Beleuchtung einen bestimmten Melatoninanstieg garantiert.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Pigmentfarbe reflektiert vorhandenes Licht</w:t>
      </w:r>
    </w:p>
    <w:p>
      <w:pPr>
        <w:widowControl/>
      </w:pPr>
      <w:r>
        <w:t>Eine gestrichene Fläche erzeugt normalerweise kein eigenes Licht, sondern reflektiert einen Teil des einfallenden Spektrums. Ihre sichtbare Farbe hängt daher von Beleuchtung und Reflexionseigenschaften ab. Im dunklen Schlafzimmer hat eine Wandfarbe nicht dieselbe Wirkung wie eine aktiv leuchtende farbige Lampe. Diese grundlegende Unterscheidung fehlt in vielen populären Farbempfehlungen.</w:t>
      </w:r>
    </w:p>
    <w:p>
      <w:pPr>
        <w:widowControl/>
      </w:pPr>
      <w:r>
        <w:t>Auch Helligkeit und Sättigung sind wichtig. Zwei als blau bezeichnete Flächen können sehr unterschiedlich hell sein. Eine helle Fläche kann mehr Licht in den Raum zurückwerfen als eine dunkle, ohne dass daraus direkt eine klinische Wirkung folgt. Für eine sinnvolle Beurteilung muss die tatsächliche Beleuchtung aus der Liegeposition betrachtet werden.</w:t>
      </w:r>
    </w:p>
    <w:p>
      <w:pPr>
        <w:pStyle w:val="Heading1"/>
      </w:pPr>
      <w:r>
        <w:t>2 Was Farbemotionsforschung zeigt</w:t>
      </w:r>
    </w:p>
    <w:p>
      <w:pPr>
        <w:widowControl/>
      </w:pPr>
      <w:r>
        <w:t>Experimentelle Arbeiten untersuchen Farbton, Sättigung und Helligkeit getrennt und erfassen emotionale Bewertungen beziehungsweise physiologische Reaktionen. [1] Solche Studien zeigen, dass eine einfache Liste „Blau beruhigt, Rot aktiviert“ die Unterschiede häufig nicht angemessen beschreibt.</w:t>
      </w:r>
    </w:p>
    <w:p>
      <w:pPr>
        <w:widowControl/>
      </w:pPr>
      <w:r>
        <w:t>Die Versuchsdauer, Darbietung und kulturellen beziehungsweise persönlichen Bedeutungen begrenzen die Übertragung auf ein dauerhaft bewohntes Schlafzimmer. Ein positiver emotionaler Eindruck ist kein direkter Melatoninnachweis. Für die Beratung kann Farbe deshalb über persönliche Vorlieben und Raumatmosphäre ausgewählt werden, ohne eine hormonelle Wirkung zu behaupten.</w:t>
      </w:r>
    </w:p>
    <w:p>
      <w:pPr>
        <w:pStyle w:val="Heading1"/>
      </w:pPr>
      <w:r>
        <w:t>3 Lichtspektrum und zirkadiane Wirkung</w:t>
      </w:r>
    </w:p>
    <w:p>
      <w:pPr>
        <w:widowControl/>
      </w:pPr>
      <w:r>
        <w:t>Eine Studie zur spektralen Anpassung abendlicher Beleuchtung verglich unterschiedliche Lichtquellen hinsichtlich Melatoninsuppression, Wachheit und Schlaf. [2] Weitere Experimente zeigen, dass Raumlicht vor dem Schlaf die zeitliche Melatoninsignalisierung beeinflussen kann. [3] Diese Arbeiten betreffen Lichtbedingungen, nicht bloße Farbnamen an Wänden.</w:t>
      </w:r>
    </w:p>
    <w:p>
      <w:pPr>
        <w:widowControl/>
      </w:pPr>
      <w:r>
        <w:t>Farbtemperatur in Kelvin ist ebenfalls keine vollständige Beschreibung. Zwei Lichtquellen mit ähnlicher wahrgenommener Farbe können unterschiedliche Spektren besitzen. Auch die Beleuchtungsstärke am Auge und die Nutzungsdauer zählen. Eine sehr helle warm erscheinende Lampe ist deshalb nicht automatisch biologisch unbedeutend.</w:t>
      </w:r>
    </w:p>
    <w:p>
      <w:pPr>
        <w:pStyle w:val="Heading1"/>
      </w:pPr>
      <w:r>
        <w:t>4 Gestaltung für Abend und Tag</w:t>
      </w:r>
    </w:p>
    <w:p>
      <w:pPr>
        <w:widowControl/>
      </w:pPr>
      <w:r>
        <w:t>Die eigene praktische Ableitung ist eine zweigleisige Planung. Wand- und Textilfarben werden nach Gefallen, Helligkeitswirkung und Alltagstauglichkeit gewählt. Die Beleuchtung wird separat nach Zeitpunkt, Richtung, Intensität und Bedienbarkeit abgestimmt. So können ein kräftiger Farbton und eine zurückhaltende Abendbeleuchtung durchaus zusammenpassen.</w:t>
      </w:r>
    </w:p>
    <w:p>
      <w:pPr>
        <w:widowControl/>
      </w:pPr>
      <w:r>
        <w:t>Tagsüber gelten andere Ziele als unmittelbar vor dem Schlaf. Ein dauerhaft dunkler Raum ist keine allgemeine Lösung. Die CIE empfiehlt eine zeitlich passende Lichtgestaltung. [4] Für Schlafzimmer bedeutet dies unter anderem, Verdunkelung und Tageslichtzugang flexibel zu halten und abendliche Blendung beziehungsweise unnötig helle Quellen zu begrenzen.</w:t>
      </w:r>
    </w:p>
    <w:p>
      <w:pPr>
        <w:pStyle w:val="Heading1"/>
      </w:pPr>
      <w:r>
        <w:t>5 Wie eine Melatoninbehauptung geprüft werden müsste</w:t>
      </w:r>
    </w:p>
    <w:p>
      <w:pPr>
        <w:widowControl/>
      </w:pPr>
      <w:r>
        <w:t>Für eine echte Wandfarbenstudie müssten Beleuchtung, Reflexion, Expositionsdauer und Verhalten kontrolliert werden. Wiederholte Speichel- oder Blutmessungen könnten einen hormonellen Verlauf erfassen. Ein einzelnes Wohlfühlurteil oder eine Smartphone-Schlafbewertung genügt dafür nicht.</w:t>
      </w:r>
    </w:p>
    <w:p>
      <w:pPr>
        <w:widowControl/>
      </w:pPr>
      <w:r>
        <w:t>Besonders wichtig wäre die Trennung zwischen direkter optischer Wirkung und emotionaler Reaktion. Wenn ein Raum wegen der Farbe dunkler ist, könnte ein Ergebnis an der Lichtmenge liegen. Wenn Personen ihre Lieblingsfarbe erhalten, könnte Erwartung mitwirken. Ohne solche Kontrollen ist eine kausale Aussage „diese Wandfarbe erhöht Melatonin“ nicht belastbar.</w:t>
      </w:r>
    </w:p>
    <w:p>
      <w:pPr>
        <w:pStyle w:val="Heading1"/>
      </w:pPr>
      <w:r>
        <w:t>6 Wandfarbe Lichtspektrum und Smart Home Beleuchtung</w:t>
      </w:r>
    </w:p>
    <w:p>
      <w:pPr>
        <w:widowControl/>
      </w:pPr>
      <w:r>
        <w:t>Wand und Bettfarben verändern die visuelle Umgebung durch reflektiertes Licht. Melatoninsuppression hängt jedoch von dem Licht ab, das tatsächlich das Auge erreicht: spektrale Zusammensetzung, Intensität, Dauer, Zeitpunkt und vorausgehende Lichtexposition sind relevant. Eine blau gestrichene Wand im dunklen Raum ist deshalb nicht gleichbedeutend mit einer hellen kurzwelligen Lichtquelle. Umgekehrt kann eine warm wirkende helle Leuchte eine relevante biologische Wirkung besitzen. Farbpsychologische Präferenz und retinaler Lichtreiz werden getrennt bewertet.</w:t>
      </w:r>
    </w:p>
    <w:p>
      <w:pPr>
        <w:widowControl/>
      </w:pPr>
      <w:r>
        <w:t>Bei Smart Home Systemen reicht die Kelvinangabe nicht. Gleiche korrelierte Farbtemperaturen können unterschiedliche Spektren besitzen; Dimmung und Blickrichtung verändern die Exposition. Sinnvoll sind Messungen am Auge beziehungsweise an der üblichen Kopfposition und eine Dokumentation des zeitlichen Programms. Automatische Nachtmodi sollten Statusleuchten und unerwartetes Einschalten mitberücksichtigen. Tagsüber ist ausreichendes passendes Licht ebenfalls wichtig. Ein System wird daher nach Licht zur richtigen biologischen Zeit geplant, nicht nach einer einzigen als schlaffördernd beworbenen Farbe.</w:t>
      </w:r>
    </w:p>
    <w:p>
      <w:pPr>
        <w:pStyle w:val="Heading1"/>
      </w:pPr>
      <w:r>
        <w:t>7 Reflexion als Verbindung zwischen Farbe und Licht</w:t>
      </w:r>
    </w:p>
    <w:p>
      <w:pPr>
        <w:widowControl/>
      </w:pPr>
      <w:r>
        <w:t>Wandfarben können die spektrale und räumliche Verteilung reflektierten Lichts verändern. Damit besteht grundsätzlich eine Verbindung zwischen Raumgestaltung und Exposition. Diese Verbindung ist jedoch vom einfallenden Licht abhängig und nicht durch den Farbnamen allein beschrieben.</w:t>
      </w:r>
    </w:p>
    <w:p>
      <w:pPr>
        <w:widowControl/>
      </w:pPr>
      <w:r>
        <w:t>Eine Untersuchung müsste deshalb die Beleuchtung am Auge unter der konkreten Gestaltung messen. Wenn eine dunkle Wand weniger Licht reflektiert als eine helle, kann ein Unterschied an der Lichtmenge liegen. Soll der Farbton isoliert betrachtet werden, müssten andere Eigenschaften möglichst kontrolliert werden. Für die Beratung ist diese Unterscheidung wichtig, weil eine plausible indirekte Wirkung sonst als direkter hormoneller Farbeffekt ausgegeben wird.</w:t>
      </w:r>
    </w:p>
    <w:p>
      <w:pPr>
        <w:pStyle w:val="Heading1"/>
      </w:pPr>
      <w:r>
        <w:t>8 Hypothetischer Fall einer blauen Schlafzimmerwand</w:t>
      </w:r>
    </w:p>
    <w:p>
      <w:pPr>
        <w:widowControl/>
      </w:pPr>
      <w:r>
        <w:t>Ein Kunde möchte eine blaue Wand vermeiden, weil blaues Licht mit Melatoninsuppression verbunden wird. Die beiden Situationen sind nicht identisch. Eine blaue Wand im weitgehend dunklen Raum sendet keine eigene blaue Beleuchtung aus.</w:t>
      </w:r>
    </w:p>
    <w:p>
      <w:pPr>
        <w:widowControl/>
      </w:pPr>
      <w:r>
        <w:t>Die Beratung kann die bevorzugte Farbe anhand realer Muster auswählen und die Abendbeleuchtung separat planen. Wenn eine helle Leuchte die Wand stark anstrahlt, ist die tatsächliche Lichtmenge und Reflexion relevant. Die Lösung liegt dann in der Beleuchtungsgestaltung, nicht in einer pauschalen Verbotsliste von Wandfarben. Ein ästhetischer Wunsch muss nicht durch eine unzutreffende biologische Erklärung verdrängt werden.</w:t>
      </w:r>
    </w:p>
    <w:p>
      <w:pPr>
        <w:pStyle w:val="Heading1"/>
      </w:pPr>
      <w:r>
        <w:t>9 Keine Melatoninkurve aus einem Farbregler</w:t>
      </w:r>
    </w:p>
    <w:p>
      <w:pPr>
        <w:widowControl/>
      </w:pPr>
      <w:r>
        <w:t>Eine interaktive Farbwahl kann zeigen, wie ein Raum wirkt. Sie kann ohne kalibrierten Bildschirm, spektrale Daten und Expositionsmodell keine persönliche Melatoninantwort berechnen. Eine scheinbar präzise Kurve wäre daher wissenschaftlich irreführend.</w:t>
      </w:r>
    </w:p>
    <w:p>
      <w:pPr>
        <w:widowControl/>
      </w:pPr>
      <w:r>
        <w:t>Die Begleitseite verwendet Farbe als Wahrnehmungs- und Gestaltungsbeispiel. Aussagen zur Hormonwirkung bleiben an die tatsächlich untersuchten Lichtbedingungen gebunden. Diese Begrenzung macht die Visualisierung weniger spektakulär, aber als Beratungswerkzeug deutlich verlässlicher.</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Wandfarbe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Verändert Reflexion und Raumeindruck</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eigenständige Lichtquelle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Lichtfarbe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Beschreibt wahrgenommenen Farbcharakter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Spektrum und Intensität zusätzlich nötig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Farbpräferenz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Wohlbefinden beeinflussen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direkter Hormonendpunkt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Melatoninmessung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Erfasst zeitlichen hormonellen Verlauf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aus einem Farbkreis berechenbar</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Spektrale Exposition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Licht am Auge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Wandfarbe allein unzureichend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Beleuchtungsstärke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Position und Blickrichtung dokumentieren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ausschließliche Bewertung nach Kelvin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Gefallen und Ruhegefühl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Getrennte subjektive Bewertung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Persönliche Bedeutung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Melatoninverlauf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Standardisierte wiederholte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Zeit und Vorbelichtung kontrollieren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Designvergleich kann zunächst Farbmuster unter realer Tages- und Abendbeleuchtung bewerten lassen. Dies ist eine Präferenzprüfung. Ein wissenschaftlicher Hormontest wäre wesentlich aufwendiger: gleiche Lichtquelle, kontrollierte Reflexion, festgelegte Expositionszeiten und wiederholte Melatoninmessungen. Die Auswertung müsste Helligkeit und Farbton getrennt berücksichtigen. Ein Schlafversuch sollte zusätzlich mehrere Nächte und Tagesfunktion erfassen. Die Ergebnisse einer Präferenzprüfung dürfen nicht als Ersatz für diese physiologische Untersuchung ausgegeben werden.</w:t>
      </w:r>
    </w:p>
    <w:p>
      <w:pPr>
        <w:pStyle w:val="Heading1"/>
      </w:pPr>
      <w:r>
        <w:t>Konsequenzen für STOLL und die Beratung</w:t>
      </w:r>
    </w:p>
    <w:p>
      <w:pPr>
        <w:widowControl/>
      </w:pPr>
      <w:r>
        <w:t>STOLL kann eine bevorzugte Farbwelt gemeinsam mit einer passenden Lichtplanung entwickeln. Bei Aussagen zu Melatonin sollte der Fokus auf tatsächlicher Lichtexposition liegen. Eine blaue Wand muss nicht vermieden und eine rote Wand nicht als Schlafhilfe beworben werden. Am stärksten ist eine konkrete Beratung zu Blendung, Abendhelligkeit, Verdunkelung und persönlichem Wohlgefühl.</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Wandfarbe und Lichtfarbe dürfen nicht gleichgesetzt werden. Eine blaue Wand ist keine blaue Lichtquelle.</w:t>
      </w:r>
    </w:p>
    <w:p>
      <w:pPr>
        <w:pStyle w:val="Heading1"/>
      </w:pPr>
      <w:r>
        <w:t>Quellen und Grenzen der Übertragbarkeit</w:t>
      </w:r>
    </w:p>
    <w:p>
      <w:pPr>
        <w:keepNext/>
        <w:keepLines/>
      </w:pPr>
      <w:r>
        <w:t xml:space="preserve">[1] </w:t>
      </w:r>
      <w:hyperlink r:id="rId11">
        <w:r>
          <w:rPr>
            <w:color w:val="155D76"/>
          </w:rPr>
          <w:t>Wilms und Oberfeld Color and emotion</w:t>
        </w:r>
      </w:hyperlink>
      <w:r>
        <w:br/>
        <w:t>Experiment zu Farbton Sättigung und Helligkeit. Zugriff 30 September 2026.</w:t>
      </w:r>
    </w:p>
    <w:p>
      <w:pPr>
        <w:keepNext/>
        <w:keepLines/>
      </w:pPr>
      <w:r>
        <w:t xml:space="preserve">[2] </w:t>
      </w:r>
      <w:hyperlink r:id="rId12">
        <w:r>
          <w:rPr>
            <w:color w:val="155D76"/>
          </w:rPr>
          <w:t>The effects of spectral tuning of evening ambient light</w:t>
        </w:r>
      </w:hyperlink>
      <w:r>
        <w:br/>
        <w:t>Primärstudie zur Beleuchtung. Zugriff 30 September 2026.</w:t>
      </w:r>
    </w:p>
    <w:p>
      <w:pPr>
        <w:keepNext/>
        <w:keepLines/>
      </w:pPr>
      <w:r>
        <w:t xml:space="preserve">[3] </w:t>
      </w:r>
      <w:hyperlink r:id="rId13">
        <w:r>
          <w:rPr>
            <w:color w:val="155D76"/>
          </w:rPr>
          <w:t>Exposure to room light before bedtime suppresses melatonin onset</w:t>
        </w:r>
      </w:hyperlink>
      <w:r>
        <w:br/>
        <w:t>Primärstudie zu Licht und Melatonin. Zugriff 30 September 2026.</w:t>
      </w:r>
    </w:p>
    <w:p>
      <w:pPr>
        <w:keepNext/>
        <w:keepLines/>
      </w:pPr>
      <w:r>
        <w:t xml:space="preserve">[4] </w:t>
      </w:r>
      <w:hyperlink r:id="rId14">
        <w:r>
          <w:rPr>
            <w:color w:val="155D76"/>
          </w:rPr>
          <w:t>CIE Proper Light at the Proper Time</w:t>
        </w:r>
      </w:hyperlink>
      <w:r>
        <w:br/>
        <w:t>Offizielle zeitbezogene Lichtempfehlungen. Zugriff 30 September 2026.</w:t>
      </w:r>
    </w:p>
    <w:p>
      <w:r>
        <w:rPr>
          <w:i/>
        </w:rPr>
        <w:t>Begleitseite: 47.html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8612080/" TargetMode="External"/><Relationship Id="rId12" Type="http://schemas.openxmlformats.org/officeDocument/2006/relationships/hyperlink" Target="https://pubmed.ncbi.nlm.nih.gov/28472667/" TargetMode="External"/><Relationship Id="rId13" Type="http://schemas.openxmlformats.org/officeDocument/2006/relationships/hyperlink" Target="https://pubmed.ncbi.nlm.nih.gov/21193540/" TargetMode="External"/><Relationship Id="rId14" Type="http://schemas.openxmlformats.org/officeDocument/2006/relationships/hyperlink" Target="https://www.cie.co.at/publications/cie-position-statement-integrative-lighting-recommending-proper-light-proper-time-3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