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Schlafzimmerdesign Symmetrie und Einschlafen</w:t>
      </w:r>
    </w:p>
    <w:p>
      <w:pPr>
        <w:spacing w:after="240"/>
      </w:pPr>
      <w:r>
        <w:t>Thema 41  |  Wahrnehmung und Umgebung</w:t>
      </w:r>
    </w:p>
    <w:p>
      <w:r>
        <w:rPr>
          <w:b/>
        </w:rPr>
        <w:t>Ästhetische Präferenz ist kein Nachweis kürzerer Einschlafzeit</w:t>
      </w:r>
    </w:p>
    <w:p>
      <w:pPr>
        <w:widowControl/>
      </w:pPr>
      <w:r>
        <w:t>Ein angenehm gestaltetes Schlafzimmer kann den Rückzug erleichtern. Symmetrie, Ordnung, vertraute Gegenstände und passende Materialien beeinflussen die Wahrnehmung eines Raums. Die Forschung zu visueller Ästhetik lässt sich jedoch nicht unmittelbar in eine bestimmte Verkürzung der Einschlafzeit übersetzen. Diese Analyse betrachtet Design als möglichen Einfluss auf Wohlbefinden und abendliche Aktivierung. Für die Beratung folgt daraus eine individuelle Gestaltung, die zugleich Licht, Lärm, Temperatur und praktische Nutzung berücksichtigt. Ein symmetrisches Schlafzimmer ist eine mögliche Präferenz, keine medizinische Schlafvorgabe.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Verarbeitung visueller Ordnung</w:t>
      </w:r>
    </w:p>
    <w:p>
      <w:pPr>
        <w:widowControl/>
      </w:pPr>
      <w:r>
        <w:t>Symmetrische Muster besitzen Regelmäßigkeiten, die das visuelle System erkennen kann. Experimente zeigen unter bestimmten Bedingungen eine positive ästhetische Reaktion auf Symmetrie. [1] Die Versuchsmaterialien sind häufig abstrakte Muster oder Bilder. Ein Schlafzimmer enthält dagegen persönliche Bedeutungen, mehrere Sinnesreize und konkrete Handlungsanforderungen.</w:t>
      </w:r>
    </w:p>
    <w:p>
      <w:pPr>
        <w:widowControl/>
      </w:pPr>
      <w:r>
        <w:t>Die Übertragung muss deshalb ausdrücklich begrenzt bleiben. Dass ein Muster leichter verarbeitet oder positiver bewertet wird, beweist nicht, dass eine Person in einem symmetrisch eingerichteten Raum schneller einschläft. Dazwischen liegen mehrere mögliche Vermittlungsschritte: Gefallen, emotionale Reaktion, abendliche Aktivierung und schließlich Schlaf. Jeder Schritt benötigt eine passende Messung.</w:t>
      </w:r>
    </w:p>
    <w:p>
      <w:pPr>
        <w:pStyle w:val="Heading1"/>
      </w:pPr>
      <w:r>
        <w:t>2 Symmetrie ist nicht die einzige Form von Ruhe</w:t>
      </w:r>
    </w:p>
    <w:p>
      <w:pPr>
        <w:widowControl/>
      </w:pPr>
      <w:r>
        <w:t>Zwei gleiche Nachttische können visuelle Balance erzeugen. Eine asymmetrische Gestaltung kann jedoch ebenfalls ruhig wirken, wenn Größen, Farben und Funktionen zusammenpassen. Persönliche Gegenstände können Vertrautheit schaffen, während ein formal perfekt geordneter Raum unpersönlich empfunden wird. Die ästhetische Reaktion ist daher nicht ausschließlich durch Geometrie bestimmt.</w:t>
      </w:r>
    </w:p>
    <w:p>
      <w:pPr>
        <w:widowControl/>
      </w:pPr>
      <w:r>
        <w:t>Für Paare können unterschiedliche Bedürfnisse eine asymmetrische Lösung sinnvoll machen: verschiedene Leseleuchten, unterschiedliche Ablagehöhen oder ein freier Zugang auf einer Seite. Wenn Symmetrie diese Funktionen verschlechtert, kann sie indirekt sogar mehr Störung erzeugen. Die eigene gestalterische Ableitung lautet deshalb: funktionale Passung vor formaler Gleichheit, anschließend die visuelle Balance nach persönlicher Präferenz verfeinern.</w:t>
      </w:r>
    </w:p>
    <w:p>
      <w:pPr>
        <w:pStyle w:val="Heading1"/>
      </w:pPr>
      <w:r>
        <w:t>3 Abendliche Aktivierung als mögliche Vermittlung</w:t>
      </w:r>
    </w:p>
    <w:p>
      <w:pPr>
        <w:widowControl/>
      </w:pPr>
      <w:r>
        <w:t>Ein Raum kann an unerledigte Arbeit, Konflikte oder Aufgaben erinnern. Solche Bedeutungen sind etwas anderes als reine visuelle Komplexität. Ein sichtbarer Schreibtisch kann für eine Person neutral sein und für eine andere gedankliche Aktivierung auslösen. Die Frage sollte daher lauten, welche Elemente konkret stören, statt allgemein eine bestimmte Stilrichtung zu verordnen.</w:t>
      </w:r>
    </w:p>
    <w:p>
      <w:pPr>
        <w:widowControl/>
      </w:pPr>
      <w:r>
        <w:t>Forschung zu häuslicher Unordnung und Stress liefert Hinweise auf Zusammenhänge, beweist aber keinen kausalen Schlafnutzen symmetrischer Möbel. [2] Der Nutzen einer Umgestaltung kann über ein Gefühl von Kontrolle und Entlastung entstehen. Dies ist eine plausible Interpretation und sollte auch so bezeichnet werden. Eine behauptete Senkung von Cortisol durch ein bestimmtes Betthaupt wäre deutlich weitergehend.</w:t>
      </w:r>
    </w:p>
    <w:p>
      <w:pPr>
        <w:pStyle w:val="Heading1"/>
      </w:pPr>
      <w:r>
        <w:t>4 Gestaltung im Gesamtsystem</w:t>
      </w:r>
    </w:p>
    <w:p>
      <w:pPr>
        <w:widowControl/>
      </w:pPr>
      <w:r>
        <w:t>Ein optisch ruhiges Zimmer kann durch Lichtspalten, Verkehrslärm oder Wärmestau trotzdem ungünstige Schlafbedingungen bieten. Umgekehrt kann ein individuell opulent eingerichteter Raum gut funktionieren, wenn die Person sich darin wohlfühlt und die relevanten Störungen begrenzt sind. Design sollte diese funktionalen Bedingungen unterstützen.</w:t>
      </w:r>
    </w:p>
    <w:p>
      <w:pPr>
        <w:widowControl/>
      </w:pPr>
      <w:r>
        <w:t>Ein sinnvoller Entwurf prüft deshalb Beleuchtung aus der Liegeposition, erreichbare Ablagen, freie Wege, Lüftungsmöglichkeiten und die Nutzung durch beide Partner. Farb- und Materialwahl werden danach in realer Beleuchtung bemustert. Ein Foto am Bildschirm bildet weder nächtliche Lichtverhältnisse noch Akustik und Haptik zuverlässig ab.</w:t>
      </w:r>
    </w:p>
    <w:p>
      <w:pPr>
        <w:pStyle w:val="Heading1"/>
      </w:pPr>
      <w:r>
        <w:t>5 Nachweisbare Ergebnisse formulieren</w:t>
      </w:r>
    </w:p>
    <w:p>
      <w:pPr>
        <w:widowControl/>
      </w:pPr>
      <w:r>
        <w:t>Eine Gestaltung kann als angenehm, ruhig oder gut bedienbar bewertet werden. Diese subjektiven Endpunkte sind legitim und lassen sich strukturiert erfassen. Für eine Aussage über Einschlafzeit braucht es zusätzlich wiederholte Schlafbeobachtung. Eine einzelne gute Nacht nach einem Umbau kann durch Neuheit, Erwartung oder andere Tagesbedingungen erklärt sein.</w:t>
      </w:r>
    </w:p>
    <w:p>
      <w:pPr>
        <w:widowControl/>
      </w:pPr>
      <w:r>
        <w:t>Auf der interaktiven Seite werden deshalb Gestaltungsentscheidungen und ihre möglichen Wirkwege gezeigt. Es werden keine Minuten Schlafgewinn aus der Anzahl symmetrischer Elemente berechnet. Der Besucher kann nachvollziehen, ob eine Änderung primär Ordnung, Nutzbarkeit oder die Beseitigung einer konkreten Störung betrifft.</w:t>
      </w:r>
    </w:p>
    <w:p>
      <w:pPr>
        <w:pStyle w:val="Heading1"/>
      </w:pPr>
      <w:r>
        <w:t>6 Ein multisensorisch abgestimmtes Schlafumgebungskonzept</w:t>
      </w:r>
    </w:p>
    <w:p>
      <w:pPr>
        <w:widowControl/>
      </w:pPr>
      <w:r>
        <w:t>Ein praktikables Konzept beginnt mit dem stärksten tatsächlich berichteten Störfaktor. Lichtwege, Geräuschquellen, thermischer Aufbau, Bedienbarkeit und persönliche Sicherheit werden gemeinsam aufgenommen. Danach werden wenige passende Änderungen gewählt: zuverlässige Verdunkelung, eine leise und verständliche Bedienung, gut erreichbare Ablagen und ein zur Person passendes Bettklima. Reduktion bedeutet dabei nicht, alle Orientierungshinweise oder persönlichen Gegenstände zu entfernen. Gerade bei eingeschränkter Mobilität müssen nächtliche Wege erkennbar und frei bleiben.</w:t>
      </w:r>
    </w:p>
    <w:p>
      <w:pPr>
        <w:widowControl/>
      </w:pPr>
      <w:r>
        <w:t>Die Umsetzung erfolgt in nachvollziehbaren Schritten. Ein Ausgangsprotokoll erfasst Schlafzeiten und Störungen, anschließend wird eine wesentliche Dimension verändert. So lässt sich erkennen, ob beispielsweise Lichtreduktion hilft oder ein zusätzliches technisches Gerät neue Geräusche erzeugt. Subjektive Geborgenheit wird als eigener Endpunkt ernst genommen. Die Kombination wird nicht als universeller neurophysiologischer Optimalraum ausgegeben. Das Ziel ist eine einfach nutzbare Umgebung, die Schlafgelegenheiten unterstützt und möglichst wenige vermeidbare Störungen erzeugt.</w:t>
      </w:r>
    </w:p>
    <w:p>
      <w:pPr>
        <w:pStyle w:val="Heading1"/>
      </w:pPr>
      <w:r>
        <w:t>7 Vom ästhetischen Urteil zur Einschlaflatenz</w:t>
      </w:r>
    </w:p>
    <w:p>
      <w:pPr>
        <w:widowControl/>
      </w:pPr>
      <w:r>
        <w:t>Die mögliche Wirkungskette umfasst mehrere Schritte: Eine Gestaltung gefällt, die Person erlebt weniger Anspannung, sie geht unter günstigeren Bedingungen ins Bett und schläft eventuell leichter ein. Ein Nachweis am ersten Schritt beweist die folgenden nicht. Auch eine Korrelation zwischen Gefallen und Schlaf kann durch eine dritte Größe wie allgemeine Wohnzufriedenheit erklärt sein.</w:t>
      </w:r>
    </w:p>
    <w:p>
      <w:pPr>
        <w:widowControl/>
      </w:pPr>
      <w:r>
        <w:t>Eine gute Untersuchung würde deshalb die vermuteten Vermittlungsgrößen getrennt erfassen. Für eine Beratung ist eine vollständige Forschungskette nicht immer nötig, solange die Aussage entsprechend bescheiden bleibt. Die Gestaltung kann aufgrund persönlicher Präferenz empfohlen werden. Eine konkrete Schlafwirkung sollte erst dann beziffert werden, wenn sie tatsächlich untersucht wurde.</w:t>
      </w:r>
    </w:p>
    <w:p>
      <w:pPr>
        <w:pStyle w:val="Heading1"/>
      </w:pPr>
      <w:r>
        <w:t>8 Hypothetischer Fall zweier unterschiedlicher Nachttische</w:t>
      </w:r>
    </w:p>
    <w:p>
      <w:pPr>
        <w:widowControl/>
      </w:pPr>
      <w:r>
        <w:t>Ein Paar nutzt auf einer Seite eine niedrige Ablage und auf der anderen einen höheren Nachttisch, weil die Personen unterschiedliche Bedürfnisse haben. Ein Entwurf mit zwei identischen Möbeln wirkt auf dem Bild symmetrischer, erschwert aber einer Person die Nutzung.</w:t>
      </w:r>
    </w:p>
    <w:p>
      <w:pPr>
        <w:widowControl/>
      </w:pPr>
      <w:r>
        <w:t>Die bessere Lösung kann darin bestehen, unterschiedliche Funktionen über gemeinsame Materialien oder eine ausgewogene Lichtführung visuell zu verbinden. Die Symmetrie wird dann nicht zum Selbstzweck. Dieser Fall illustriert eine eigene gestalterische Empfehlung: Ruhe entsteht auch dadurch, dass ein Raum ohne tägliche Reibung funktioniert. Ob die Person schneller einschläft, bleibt eine separate Beobachtungsfrage.</w:t>
      </w:r>
    </w:p>
    <w:p>
      <w:pPr>
        <w:pStyle w:val="Heading1"/>
      </w:pPr>
      <w:r>
        <w:t>9 Bemusterung unter realen Bedingungen</w:t>
      </w:r>
    </w:p>
    <w:p>
      <w:pPr>
        <w:widowControl/>
      </w:pPr>
      <w:r>
        <w:t>Eine Gestaltung sollte aus der tatsächlichen Liegeposition und bei der vorgesehenen Abendbeleuchtung betrachtet werden. Spiegelungen, Blendung und sichtbare Arbeitsflächen können in einer frontalen Raumansicht unauffällig sein, im Bett aber dominieren.</w:t>
      </w:r>
    </w:p>
    <w:p>
      <w:pPr>
        <w:widowControl/>
      </w:pPr>
      <w:r>
        <w:t>STOLL kann eine einfache Blickfeldprüfung in die Beratung integrieren. Dabei werden konkrete störende Elemente erfasst und gezielt verändert. Das ist oft aussagekräftiger als eine allgemeine Stilbewertung. Die Rückmeldung der Nutzer bleibt die Grundlage, während wissenschaftliche Begriffe nur dort verwendet werden, wo sie die Entscheidung wirklich erklären.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Symmetrie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visuelle Balance vermitteln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belegter universeller Einschlafvorteil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Asymmetrie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individuelle Funktionen besser erfüllen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Muss nicht unruhig wirken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Persönliche Gegenstände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Können Vertrautheit schaffen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Können auch an Aufgaben erinnern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Reduzierte Arbeitsreize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gedankliche Entlastung unterstützen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Wirkung individuell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Ästhetisches Gefallen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Bewertung mehrerer Entwürfe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Schlafqualität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Abendliche Aktivierung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Wiederholte Selbstauskunft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Tagesbelastung miterfassen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Einschlafzeit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Tagebuch über mehrere Nächte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Erwartung und Gewöhnung berücksichtigen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Funktionale Nutzung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Licht Wege und Erreichbarkeit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Konkrete Störungen zuerst lösen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könnte dasselbe Schlafzimmer in zwei reversiblen Gestaltungen vergleichen, während Licht, Temperatur und Bettwaren gleich bleiben. Die Reihenfolge wird gewechselt und jede Phase dauert mehrere Nächte. Vorab werden Gefallen, abendliche Aktivierung und Einschlafzeit als getrennte Endpunkte festgelegt. Persönliche Präferenz wird bereits vor dem Versuch erhoben. So lässt sich prüfen, ob die bevorzugte Gestaltung mit besserem Befinden zusammenhängt, ohne eine allgemeine Wirkung von Symmetrie zu unterstellen. Für einen kausalen Forschungsschluss wären mehr Teilnehmende und kontrollierte Bedingungen erforderlich.</w:t>
      </w:r>
    </w:p>
    <w:p>
      <w:pPr>
        <w:pStyle w:val="Heading1"/>
      </w:pPr>
      <w:r>
        <w:t>Konsequenzen für STOLL und die Beratung</w:t>
      </w:r>
    </w:p>
    <w:p>
      <w:pPr>
        <w:widowControl/>
      </w:pPr>
      <w:r>
        <w:t>STOLL sollte Design als Teil einer persönlichen Schlafumgebung beraten. Die wichtigste Frage ist, welche Elemente Entspannung erleichtern und welche stören. Zuerst funktionale Probleme lösen, danach Symmetrie, Materialien und Dekoration abstimmen. Die Aussage „wirkt auf Sie ruhiger“ kann auf einer tatsächlichen Rückmeldung beruhen. Eine feste Verkürzung der Einschlafzeit oder hormonelle Wirkung bestimmter Formen sollte ohne passende Studien nicht versprochen werden.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Ästhetische Präferenz ist kein Nachweis kürzerer Einschlafzeit. Ein angenehm gestaltetes Schlafzimmer kann den Rückzug erleichtern.</w:t>
      </w:r>
    </w:p>
    <w:p>
      <w:pPr>
        <w:pStyle w:val="Heading1"/>
      </w:pPr>
      <w:r>
        <w:t>Quellen und Grenzen der Übertragbarkeit</w:t>
      </w:r>
    </w:p>
    <w:p>
      <w:pPr>
        <w:keepNext/>
        <w:keepLines/>
      </w:pPr>
      <w:r>
        <w:t xml:space="preserve">[1] </w:t>
      </w:r>
      <w:hyperlink r:id="rId11">
        <w:r>
          <w:rPr>
            <w:color w:val="155D76"/>
          </w:rPr>
          <w:t>The Pleasantness of Visual Symmetry Always Never or Sometimes</w:t>
        </w:r>
      </w:hyperlink>
      <w:r>
        <w:br/>
        <w:t>Experimentelle Ästhetik; keine Schlafzimmerintervention. Zugriff 30 September 2026.</w:t>
      </w:r>
    </w:p>
    <w:p>
      <w:pPr>
        <w:keepNext/>
        <w:keepLines/>
      </w:pPr>
      <w:r>
        <w:t xml:space="preserve">[2] </w:t>
      </w:r>
      <w:hyperlink r:id="rId12">
        <w:r>
          <w:rPr>
            <w:color w:val="155D76"/>
          </w:rPr>
          <w:t>Saxbe und Repetti No place like home 2010</w:t>
        </w:r>
      </w:hyperlink>
      <w:r>
        <w:br/>
        <w:t>Beobachtungsstudie zu Wohnwahrnehmung und Stressmustern. Zugriff 30 September 2026.</w:t>
      </w:r>
    </w:p>
    <w:p>
      <w:pPr>
        <w:keepNext/>
        <w:keepLines/>
      </w:pPr>
      <w:r>
        <w:t xml:space="preserve">[3] </w:t>
      </w:r>
      <w:hyperlink r:id="rId13">
        <w:r>
          <w:rPr>
            <w:color w:val="155D76"/>
          </w:rPr>
          <w:t>Exploring the nexus between bedroom design and sleep quality in a warming climate</w:t>
        </w:r>
      </w:hyperlink>
      <w:r>
        <w:br/>
        <w:t>Narrative Übersicht zur Verbindung mehrerer Forschungsfelder. Zugriff 30 September 2026.</w:t>
      </w:r>
    </w:p>
    <w:p>
      <w:r>
        <w:rPr>
          <w:i/>
        </w:rPr>
        <w:t>Begleitseite: 41.html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41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3962427/" TargetMode="External"/><Relationship Id="rId12" Type="http://schemas.openxmlformats.org/officeDocument/2006/relationships/hyperlink" Target="https://pubmed.ncbi.nlm.nih.gov/19934011/" TargetMode="External"/><Relationship Id="rId13" Type="http://schemas.openxmlformats.org/officeDocument/2006/relationships/hyperlink" Target="https://www.sciencedirect.com/science/article/pii/S22120955230022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