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Betttemperatur und nächtliche Wachstumshormonausschüttung</w:t>
      </w:r>
    </w:p>
    <w:p>
      <w:pPr>
        <w:spacing w:after="240"/>
      </w:pPr>
      <w:r>
        <w:t>Thema 38  |  Körper und Schlaf</w:t>
      </w:r>
    </w:p>
    <w:p>
      <w:r>
        <w:rPr>
          <w:b/>
        </w:rPr>
        <w:t>Thermischer Komfort ist kein belegter Hormonverstärker</w:t>
      </w:r>
    </w:p>
    <w:p>
      <w:pPr>
        <w:widowControl/>
      </w:pPr>
      <w:r>
        <w:t>Wachstumshormon wird pulsierend ausgeschüttet und steht in enger Beziehung zu Schlaf und weiteren physiologischen Einflüssen. Thermische Belastung kann Schlaf und hormonelle Vorgänge verändern. Daraus lässt sich jedoch keine allgemein optimale Betttemperatur zur Steigerung der Wachstumshormonausschüttung ableiten. Diese Recherche prüft die Verbindung zwischen Temperatur, Schlafarchitektur und endokrinen Messgrößen. Die belastbare praktische Ableitung ist die Vermeidung individuell störender Hitze oder Kälte; ein Versprechen gezielter hormoneller Regeneration durch ein Material geht über die verfügbare Evidenz hinaus.</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Pulsatile Sekretion statt eines konstanten Nachtwerts</w:t>
      </w:r>
    </w:p>
    <w:p>
      <w:pPr>
        <w:widowControl/>
      </w:pPr>
      <w:r>
        <w:t>Die Konzentration von Wachstumshormon verändert sich im zeitlichen Verlauf deutlich. Ein einzelner Blutwert ist daher für die nächtliche Gesamtausschüttung nur eingeschränkt aussagekräftig. Alter, Geschlecht, Stoffwechsellage und Schlafverlauf beeinflussen die Interpretation. Eine Untersuchung muss deshalb mehrere Zeitpunkte und eine geeignete Auswertestrategie vorsehen.</w:t>
      </w:r>
    </w:p>
    <w:p>
      <w:pPr>
        <w:widowControl/>
      </w:pPr>
      <w:r>
        <w:t>Schlafstadien und Hormonausschüttung können zeitlich zusammenhängen, ohne dass jede Veränderung eines Schlafstadiums proportional in eine Hormonänderung übersetzt werden darf. Ein Gerät, das mehr Tiefschlaf schätzt, misst kein Wachstumshormon. Die Schlusskette „kühlere Matratze, mehr Tiefschlaf, mehr Wachstumshormon, bessere Regeneration“ enthält mehrere eigenständige Hypothesen.</w:t>
      </w:r>
    </w:p>
    <w:p>
      <w:pPr>
        <w:pStyle w:val="Heading1"/>
      </w:pPr>
      <w:r>
        <w:t>2 Eine direkte ältere Temperaturstudie</w:t>
      </w:r>
    </w:p>
    <w:p>
      <w:pPr>
        <w:widowControl/>
      </w:pPr>
      <w:r>
        <w:t>Eine Untersuchung aus dem Jahr 1976 erfasste bei acht gesunden Männern Schlaf, rektale Temperatur und mehrere Hormone unter normalen, erhöhten und erniedrigten Temperaturbedingungen. Die berichteten Befunde zeigen, dass sowohl Wärme- als auch Kältebelastung mit Veränderungen der endokrinen Aktivität verbunden sein können. [1]</w:t>
      </w:r>
    </w:p>
    <w:p>
      <w:pPr>
        <w:widowControl/>
      </w:pPr>
      <w:r>
        <w:t>Die kleine Stichprobe, das Alter der Untersuchung und die spezielle Versuchsanordnung begrenzen die heutige Produktübertragung. Sie liefert keinen Temperaturwert, der für sämtliche Schlafzimmer, Decken und Personen die höchste Wachstumshormonausschüttung garantiert. Insbesondere ist eine Veränderung der Umgebung beziehungsweise Körpertemperatur nicht identisch mit einer kleinen Änderung des Materials an der Matratzenoberfläche.</w:t>
      </w:r>
    </w:p>
    <w:p>
      <w:pPr>
        <w:pStyle w:val="Heading1"/>
      </w:pPr>
      <w:r>
        <w:t>3 Raum Haut Körperkern und Bettoberfläche</w:t>
      </w:r>
    </w:p>
    <w:p>
      <w:pPr>
        <w:widowControl/>
      </w:pPr>
      <w:r>
        <w:t>Temperatur hat verschiedene Messorte. Eine kühlere Raumluft kann gleichzeitig mit warmen Füßen und einer ausreichend isolierten Körperoberfläche auftreten. Eine aktive Auflage verändert lokal andere Bedingungen als eine Klimaanlage. Der Körper reagiert zudem auf zeitliche Veränderungen und auf die Verteilung von Wärme über verschiedene Regionen.</w:t>
      </w:r>
    </w:p>
    <w:p>
      <w:pPr>
        <w:widowControl/>
      </w:pPr>
      <w:r>
        <w:t>Forschung zur leitfähigen Wärmeabgabe über Matratzen untersucht Körpertemperatur und Schlafparameter. [2] Diese Arbeiten können die Relevanz thermischer Bedingungen belegen, messen aber nicht automatisch die gesuchte endokrine Wirkung. Für eine Aussage über Wachstumshormon müsste die Hormonmessung ausdrücklich Bestandteil des Versuchs sein. Eine angenehme Oberfläche ist ein sinnvoller Komfortendpunkt, aber kein Ersatzmarker für Hormonausschüttung.</w:t>
      </w:r>
    </w:p>
    <w:p>
      <w:pPr>
        <w:pStyle w:val="Heading1"/>
      </w:pPr>
      <w:r>
        <w:t>4 Warum mehr Kühlung nicht automatisch besser ist</w:t>
      </w:r>
    </w:p>
    <w:p>
      <w:pPr>
        <w:widowControl/>
      </w:pPr>
      <w:r>
        <w:t>Eine pauschale Strategie maximaler Kühlung übersieht individuelle Kälteempfindlichkeit und die Möglichkeit thermischer Störung. Auch eine Person, die beim Einschlafen Wärme angenehm findet, kann später eine andere Einstellung bevorzugen. Bettdecke, Kleidung, Körperlage und Raumklima bestimmen gemeinsam, welche Temperatur tatsächlich an der Haut entsteht.</w:t>
      </w:r>
    </w:p>
    <w:p>
      <w:pPr>
        <w:widowControl/>
      </w:pPr>
      <w:r>
        <w:t>Ein sinnvoller Produktansatz arbeitet deshalb mit Komfort und Verträglichkeit, nicht mit einer behaupteten universellen Hormonkurve. Bei aktiven Systemen sollten Einstellungen schrittweise und nachvollziehbar erfolgen. Automatische Programme benötigen eine klare Unterscheidung zwischen gemessener Temperatur, geschätztem Schlafstadium und tatsächlich nachgewiesenem physiologischem Nutzen.</w:t>
      </w:r>
    </w:p>
    <w:p>
      <w:pPr>
        <w:pStyle w:val="Heading1"/>
      </w:pPr>
      <w:r>
        <w:t>5 Die fehlende Brücke zur Regeneration</w:t>
      </w:r>
    </w:p>
    <w:p>
      <w:pPr>
        <w:widowControl/>
      </w:pPr>
      <w:r>
        <w:t>Selbst eine nachgewiesene Veränderung der nächtlichen Hormonausschüttung wäre noch kein vollständiger Beleg für besseren Muskelaufbau, Hautregeneration oder langfristige Gesundheit. Diese Endpunkte hängen von vielen weiteren Faktoren ab und müssten direkt untersucht werden. Ein kurzfristiger Biomarkerbefund darf daher nicht in eine breit angelegte Leistungs- oder Verjüngungsbehauptung umgewandelt werden.</w:t>
      </w:r>
    </w:p>
    <w:p>
      <w:pPr>
        <w:widowControl/>
      </w:pPr>
      <w:r>
        <w:t>Für STOLL ist die präzise Aussage attraktiver: Ein thermisch passendes Bett kann störende Wärme oder Kälte reduzieren und so günstige Schlafbedingungen schaffen. Ob ein konkretes System darüber hinaus Wachstumshormon beeinflusst, bleibt eine separate Forschungsfrage. In der gezielten Recherche wurde kein belastbarer allgemeiner Nachweis identifiziert, der aus einer bestimmten Betttemperatur eine reproduzierbare Hormonsteigerung für die breite Kundschaft ableitet.</w:t>
      </w:r>
    </w:p>
    <w:p>
      <w:pPr>
        <w:pStyle w:val="Heading1"/>
      </w:pPr>
      <w:r>
        <w:t>6 Cortisol Wachstumshormon und Melatonin im Zeitverlauf</w:t>
      </w:r>
    </w:p>
    <w:p>
      <w:pPr>
        <w:widowControl/>
      </w:pPr>
      <w:r>
        <w:t>Die drei Hormone folgen nicht derselben Uhr. Melatonin kennzeichnet unter geeigneten Lichtbedingungen die biologische Nacht. Cortisol zeigt einen circadianen Verlauf mit typischem Anstieg in Richtung des biologischen Morgens; die Aufwachreaktion ist zusätzlich vom eigentlichen Nachtverlauf zu unterscheiden. Wachstumshormon wird pulsatil ausgeschüttet und ist häufig mit frühem Schlaf und langsamer Aktivität verknüpft. Kontrollierte Untersuchungen zeigen, dass Schlafentzug und verschobener Schlaf diese Beziehungen unterschiedlich verändern. [4] Ein früher GH Puls ist daher weder bei jeder Person gleich groß noch ausschließlich an eine feste Uhrzeit gebunden.</w:t>
      </w:r>
    </w:p>
    <w:p>
      <w:pPr>
        <w:widowControl/>
      </w:pPr>
      <w:r>
        <w:t>Eine Untersuchung unter konstanter Routine hilft, circadiane Einflüsse von Verhalten zu trennen. [5] Solche Bedingungen sind aber künstlich. Für die Begleitseite werden deshalb nur normierte schematische Profile dargestellt. Ihre Höhe besitzt keine Einheit wie ng/ml und ist kein medizinischer Referenzbereich. Licht, Alter, Geschlecht, Medikamente und Stoffwechsellage können reale Verläufe verändern. Eine Bett Temperaturintervention müsste zunächst Schlaf und thermischen Zustand messen und danach prüfen, ob ein definierter hormoneller Endpunkt folgt. Sie darf nicht aus einer Modellkurve als Hormonoptimierung beworben werden.</w:t>
      </w:r>
    </w:p>
    <w:p>
      <w:pPr>
        <w:pStyle w:val="Heading1"/>
      </w:pPr>
      <w:r>
        <w:t>7 Zeitauflösung und die Gefahr eines Einzelwerts</w:t>
      </w:r>
    </w:p>
    <w:p>
      <w:pPr>
        <w:widowControl/>
      </w:pPr>
      <w:r>
        <w:t>Ein Hormonprofil besteht aus einem Verlauf und nicht aus einem repräsentativen Moment. Liegt eine Probe zufällig nahe einem Ausschüttungsgipfel, kann sie höher ausfallen als eine Probe in einer anderen Nacht, obwohl die gesamte nächtliche Ausschüttung ähnlich ist. Der Zeitpunkt relativ zum Einschlafen und die Häufigkeit der Proben sind deshalb wesentlich.</w:t>
      </w:r>
    </w:p>
    <w:p>
      <w:pPr>
        <w:widowControl/>
      </w:pPr>
      <w:r>
        <w:t>Für einen Temperaturvergleich muss außerdem berücksichtigt werden, ob die Probenentnahme den Schlaf stört. Eine technisch genaue Laborbestimmung kann eine unpassende Versuchsanordnung nicht ausgleichen. Eine überzeugende Arbeit beschreibt daher sowohl analytische Qualität als auch den Einfluss der Messung auf den untersuchten Zustand. Für Produktkommunikation bedeutet dies, dass eine einzelne spektakuläre Hormonzahl ohne vollständiges Nachtprotokoll wenig Aussagekraft besitzt.</w:t>
      </w:r>
    </w:p>
    <w:p>
      <w:pPr>
        <w:pStyle w:val="Heading1"/>
      </w:pPr>
      <w:r>
        <w:t>8 Hypothetischer Fall einer kühlenden Premiumauflage</w:t>
      </w:r>
    </w:p>
    <w:p>
      <w:pPr>
        <w:widowControl/>
      </w:pPr>
      <w:r>
        <w:t>Eine Auflage wird mit mehr Tiefschlaf beworben. Daraus wird im Verkauf zusätzlich eine gesteigerte Wachstumshormonausschüttung abgeleitet. Dieser zweite Schritt ist nicht automatisch durch den ersten gedeckt. Zunächst ist sogar zu klären, ob Tiefschlaf direkt gemessen oder nur von einem Algorithmus geschätzt wurde.</w:t>
      </w:r>
    </w:p>
    <w:p>
      <w:pPr>
        <w:widowControl/>
      </w:pPr>
      <w:r>
        <w:t>STOLL sollte die ursprüngliche Studie auf den tatsächlich erfassten Endpunkt zurückführen. Wenn keine Hormone gemessen wurden, bleibt die Aussage auf Temperatur, Komfort oder Schlafparameter begrenzt. Die Auflage kann trotzdem nützlich sein. Ihr Nutzen braucht keine zusätzliche endokrine Begründung, die die Daten nicht tragen. Diese präzise Begrenzung schützt die wissenschaftliche Glaubwürdigkeit des gesamten Angebots.</w:t>
      </w:r>
    </w:p>
    <w:p>
      <w:pPr>
        <w:pStyle w:val="Heading1"/>
      </w:pPr>
      <w:r>
        <w:t>9 Vom Biomarker zum persönlichen Nutzen</w:t>
      </w:r>
    </w:p>
    <w:p>
      <w:pPr>
        <w:widowControl/>
      </w:pPr>
      <w:r>
        <w:t>Ein höherer Wert ist bei biologischen Größen nicht grundsätzlich besser. Physiologische Systeme besitzen zeitliche Regulation und individuelle Unterschiede. Eine Produktentwicklung sollte deshalb nicht ohne klinische Grundlage versuchen, eine einzelne Hormongröße zu maximieren.</w:t>
      </w:r>
    </w:p>
    <w:p>
      <w:pPr>
        <w:widowControl/>
      </w:pPr>
      <w:r>
        <w:t>Für Kunden sind weniger störendes Schwitzen, bessere Schlafkontinuität oder angenehmeres Aufwachen verständliche Ziele. Wenn diese tatsächlich verbessert werden, kann der Nutzen direkt beschrieben werden. Eine zusätzliche Aussage über Muskelaufbau, Verjüngung oder hormonelle Optimierung erfordert eigene Studien. Das Dokument behandelt solche Aussagen deshalb als getrennte Nachweisfragen.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Raumtemperatur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Beschreibt Umgebung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gleich Haut oder Körperkern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Tiefschlafschätzung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Schlafverlauf abbilden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Hormonmessung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Wachstumshormonprofil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Direkter endokriner Endpunkt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Mehrfachmessung und Zeitbezug nötig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Regeneration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Klinisch oder funktionell zu definieren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aus einer einzelnen Hormonzahl ableiten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Temperaturen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Messorte und Zeitreihen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Bettoberfläche und Körperkern trennen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Schlafstadien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Polysomnographie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Consumer Schätzung nicht gleich Referenz</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Hormonprofil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Serielle Laborbestimmungen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Pulsatilität berücksichtigen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Verträglichkeit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Wärme Kälte und Unterbrechungen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Komfort nicht einem Biomarker unterordnen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wissenschaftlicher Versuch müsste thermoneutrale, wärmere und kühlere Bedingungen vorab definieren und medizinisch betreut durchführen. Wiederholte Blutentnahmen können selbst den Schlaf beeinflussen und benötigen daher eine geeignete Methode. Ernährung, Bewegung, Schlafzeiten und relevante Medikamente gehören zur Kontrolle. Primärer Endpunkt wäre ein vorab festgelegtes Merkmal des nächtlichen Hormonprofils. Schlaf und Komfort würden parallel erfasst. Eine anschließende Behauptung über Muskel- oder Hautregeneration bräuchte einen zusätzlichen längerfristigen Versuch mit genau diesen Endpunkten.</w:t>
      </w:r>
    </w:p>
    <w:p>
      <w:pPr>
        <w:pStyle w:val="Heading1"/>
      </w:pPr>
      <w:r>
        <w:t>Konsequenzen für STOLL und die Beratung</w:t>
      </w:r>
    </w:p>
    <w:p>
      <w:pPr>
        <w:widowControl/>
      </w:pPr>
      <w:r>
        <w:t>In der Beratung thermischen Komfort, nächtliches Schwitzen und Kältegefühl erfragen. Aktive Temperatursteuerung kann nach persönlicher Verträglichkeit eingestellt werden. Aussagen wie „fördert die Ausschüttung von Wachstumshormon“ sollten ohne direkte produktspezifische Daten unterbleiben. Bei vermuteten hormonellen Erkrankungen ist eine medizinische Untersuchung zuständig. Die geeignete Matratze wird nicht anhand eines versprochenen Hormonmaximums, sondern anhand nachvollziehbarer Schlaf- und Komfortkriterien ausgewählt.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Thermischer Komfort ist kein belegter Hormonverstärker. Wachstumshormon wird pulsierend ausgeschüttet und steht in enger Beziehung zu Schlaf und weiteren physiologischen Einflüssen.</w:t>
      </w:r>
    </w:p>
    <w:p>
      <w:pPr>
        <w:pStyle w:val="Heading1"/>
      </w:pPr>
      <w:r>
        <w:t>Quellen und Grenzen der Übertragbarkeit</w:t>
      </w:r>
    </w:p>
    <w:p>
      <w:pPr>
        <w:keepNext/>
        <w:keepLines/>
      </w:pPr>
      <w:r>
        <w:t xml:space="preserve">[1] </w:t>
      </w:r>
      <w:hyperlink r:id="rId11">
        <w:r>
          <w:rPr>
            <w:color w:val="155D76"/>
          </w:rPr>
          <w:t>Temperature and endocrine activity during sleep in man 1976</w:t>
        </w:r>
      </w:hyperlink>
      <w:r>
        <w:br/>
        <w:t>Direkte ältere Studie; acht gesunde Männer. Zugriff 30 September 2026.</w:t>
      </w:r>
    </w:p>
    <w:p>
      <w:pPr>
        <w:keepNext/>
        <w:keepLines/>
      </w:pPr>
      <w:r>
        <w:t xml:space="preserve">[2] </w:t>
      </w:r>
      <w:hyperlink r:id="rId12">
        <w:r>
          <w:rPr>
            <w:color w:val="155D76"/>
          </w:rPr>
          <w:t>Enhanced conductive body heat loss during sleep 2024</w:t>
        </w:r>
      </w:hyperlink>
      <w:r>
        <w:br/>
        <w:t>Temperatur und Schlaf; kein allgemeiner Hormonnachweis. Zugriff 30 September 2026.</w:t>
      </w:r>
    </w:p>
    <w:p>
      <w:pPr>
        <w:keepNext/>
        <w:keepLines/>
      </w:pPr>
      <w:r>
        <w:t xml:space="preserve">[3] </w:t>
      </w:r>
      <w:hyperlink r:id="rId13">
        <w:r>
          <w:rPr>
            <w:color w:val="155D76"/>
          </w:rPr>
          <w:t>Sleep and thermoregulation 2020</w:t>
        </w:r>
      </w:hyperlink>
      <w:r>
        <w:br/>
        <w:t>Wissenschaftlicher Überblick zur mechanistischen Einordnung. Zugriff 30 September 2026.</w:t>
      </w:r>
    </w:p>
    <w:p>
      <w:pPr>
        <w:keepNext/>
        <w:keepLines/>
      </w:pPr>
      <w:r>
        <w:t xml:space="preserve">[4] </w:t>
      </w:r>
      <w:hyperlink r:id="rId14">
        <w:r>
          <w:rPr>
            <w:color w:val="155D76"/>
          </w:rPr>
          <w:t>Growth hormone and cortisol secretion in relation to sleep and wakefulness</w:t>
        </w:r>
      </w:hyperlink>
      <w:r>
        <w:br/>
        <w:t>Kontrollierte Untersuchung an zehn jungen Männern; keine universelle Hormonreferenzkurve. Zugriff 30 September 2026.</w:t>
      </w:r>
    </w:p>
    <w:p>
      <w:pPr>
        <w:keepNext/>
        <w:keepLines/>
      </w:pPr>
      <w:r>
        <w:t xml:space="preserve">[5] </w:t>
      </w:r>
      <w:hyperlink r:id="rId15">
        <w:r>
          <w:rPr>
            <w:color w:val="155D76"/>
          </w:rPr>
          <w:t>Twenty four hour profiles of four hormones under constant routine</w:t>
        </w:r>
      </w:hyperlink>
      <w:r>
        <w:br/>
        <w:t>Kontrollierte Zeitreihen; erzwungenes Wachsein unterscheidet sich vom gewöhnlichen Schlaf. Zugriff 30 September 2026.</w:t>
      </w:r>
    </w:p>
    <w:p>
      <w:r>
        <w:rPr>
          <w:i/>
        </w:rPr>
        <w:t>Begleitseite: 38.html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38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999495/" TargetMode="External"/><Relationship Id="rId12" Type="http://schemas.openxmlformats.org/officeDocument/2006/relationships/hyperlink" Target="https://pubmed.ncbi.nlm.nih.gov/38409133/" TargetMode="External"/><Relationship Id="rId13" Type="http://schemas.openxmlformats.org/officeDocument/2006/relationships/hyperlink" Target="https://pubmed.ncbi.nlm.nih.gov/32617439/" TargetMode="External"/><Relationship Id="rId14" Type="http://schemas.openxmlformats.org/officeDocument/2006/relationships/hyperlink" Target="https://pubmed.ncbi.nlm.nih.gov/1911740/" TargetMode="External"/><Relationship Id="rId15" Type="http://schemas.openxmlformats.org/officeDocument/2006/relationships/hyperlink" Target="https://pubmed.ncbi.nlm.nih.gov/96281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