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Schräglagerung und glymphatisches System</w:t>
      </w:r>
    </w:p>
    <w:p>
      <w:pPr>
        <w:spacing w:after="240"/>
      </w:pPr>
      <w:r>
        <w:t>Thema 35  |  Körper und Schlaf</w:t>
      </w:r>
    </w:p>
    <w:p>
      <w:r>
        <w:rPr>
          <w:b/>
        </w:rPr>
        <w:t>Für eine bessere Gehirnreinigung durch ein schräges Bett fehlt direkter Nachweis</w:t>
      </w:r>
    </w:p>
    <w:p>
      <w:pPr>
        <w:widowControl/>
      </w:pPr>
      <w:r>
        <w:t>Glymphatischer Transport bezeichnet Austausch- und Transportprozesse von Flüssigkeit und gelösten Stoffen im Gehirn. Er ist nicht mit dem Lymphabfluss aus Beinen oder dem venösen Rückstrom gleichzusetzen. Tierexperimente und neuere Humanforschung machen den Zusammenhang mit Schlaf interessant. Daraus folgt jedoch bislang kein gesicherter Nutzen einer leichten Ganzkörperschräglagerung als sogenannte Inclined Bed Therapy. Diese Analyse trennt beobachtete Transportphänomene, offene mechanistische Fragen und konkrete klinische Produktversprechen.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Drei verschiedene Flüssigkeitssysteme</w:t>
      </w:r>
    </w:p>
    <w:p>
      <w:pPr>
        <w:widowControl/>
      </w:pPr>
      <w:r>
        <w:t>Peripherer Lymphtransport, venöser Blutabfluss und der Austausch zwischen Liquor und interstitieller Flüssigkeit im Gehirn folgen unterschiedlichen anatomischen und physiologischen Bedingungen. Sie dürfen nicht unter einem einzigen Begriff wie „Drainage“ zusammengefasst werden. Eine Position, die bei einem bestimmten peripheren Problem sinnvoll sein kann, muss deshalb nicht dieselbe Wirkung im Gehirn haben.</w:t>
      </w:r>
    </w:p>
    <w:p>
      <w:pPr>
        <w:widowControl/>
      </w:pPr>
      <w:r>
        <w:t>Die Wortwahl ist für die Beratung entscheidend. Begriffe wie Entgiftung, Reinigung oder Abtransport klingen anschaulich, suggerieren aber leicht einen klinischen Nutzen, der nicht gemessen wurde. Ein veränderter Tracertransport ist zunächst ein Forschungsbefund. Ob dadurch langfristig Gesundheit, Gedächtnis oder Krankheitshäufigkeit verbessert werden, ist eine weitere, eigenständig zu untersuchende Frage.</w:t>
      </w:r>
    </w:p>
    <w:p>
      <w:pPr>
        <w:pStyle w:val="Heading1"/>
      </w:pPr>
      <w:r>
        <w:t>2 Was die bekannte Lagerungsstudie tatsächlich untersuchte</w:t>
      </w:r>
    </w:p>
    <w:p>
      <w:pPr>
        <w:widowControl/>
      </w:pPr>
      <w:r>
        <w:t>Die häufig zitierte Arbeit von 2015 untersuchte die Körperposition bei anästhesierten Nagetieren und den Transport von Markersubstanzen. Seitliche, rückwärtige und bäuchlings orientierte Positionen wurden verglichen. [1] Das war keine Studie an Menschen, die wochenlang in einem um wenige Grad geneigten Bett schliefen.</w:t>
      </w:r>
    </w:p>
    <w:p>
      <w:pPr>
        <w:widowControl/>
      </w:pPr>
      <w:r>
        <w:t>Anästhesie, Tierart, injizierter Tracer und Messverfahren begrenzen die Übertragbarkeit. Außerdem ist Seitenlage geometrisch etwas anderes als eine Anhebung des Kopfendes bei ansonsten geradem Körper. Wer aus dieser Arbeit eine bestimmte Neigung für ein Wohnbett ableitet, fügt daher mehrere unbewiesene Übertragungsschritte hinzu. Die Studie stützt eine Forschungsfrage zur Position, aber keine konkrete Kaufempfehlung für ein geneigtes Bett.</w:t>
      </w:r>
    </w:p>
    <w:p>
      <w:pPr>
        <w:pStyle w:val="Heading1"/>
      </w:pPr>
      <w:r>
        <w:t>3 Aktuelle Forschung und methodische Kontroversen</w:t>
      </w:r>
    </w:p>
    <w:p>
      <w:pPr>
        <w:widowControl/>
      </w:pPr>
      <w:r>
        <w:t>Die Beziehung zwischen Schlaf und Stofftransport ist Gegenstand intensiver Forschung. Eine Arbeit von 2024 berichtete in einem Tiermodell geringere Clearance während Schlaf und Anästhesie; andere Untersuchungen und spätere wissenschaftliche Einwände interpretieren Transportvorgänge anders. [2,3] Verschiedene Tracerwege, Messorte und die Unterscheidung von Einstrom und tatsächlicher Entfernung können zu unterschiedlichen Ergebnissen beitragen.</w:t>
      </w:r>
    </w:p>
    <w:p>
      <w:pPr>
        <w:widowControl/>
      </w:pPr>
      <w:r>
        <w:t>Eine 2026 publizierte Humanarbeit untersucht den Transport von Amyloid-beta und Tau vom Gehirn ins Blut. [4] Auch eine solche Arbeit wäre kein direkter Wirksamkeitsnachweis für Inclined Bed Therapy. Die faire Schlussfolgerung lautet daher nicht, das glymphatische System sei bedeutungslos. Vielmehr muss die konkrete Intervention am Menschen mit passenden Endpunkten geprüft werden, bevor daraus eine therapeutische Bettfunktion wird.</w:t>
      </w:r>
    </w:p>
    <w:p>
      <w:pPr>
        <w:pStyle w:val="Heading1"/>
      </w:pPr>
      <w:r>
        <w:t>4 Schwerkraft liefert noch keine Dosierung</w:t>
      </w:r>
    </w:p>
    <w:p>
      <w:pPr>
        <w:widowControl/>
      </w:pPr>
      <w:r>
        <w:t>Die Vorstellung, ein leicht erhöhtes Kopfende erleichtere automatisch jeden Abfluss, ist zu einfach. Körperlage beeinflusst Druckverhältnisse, Gefäße und Flüssigkeitsräume zugleich. Eine einzelne Richtung der Schwerkraft bestimmt deshalb nicht alleine, wie sich ein komplexes Transportsystem verhält. Mehr Neigung bedeutet auch nicht automatisch mehr Nutzen.</w:t>
      </w:r>
    </w:p>
    <w:p>
      <w:pPr>
        <w:widowControl/>
      </w:pPr>
      <w:r>
        <w:t>Zusätzlich können Rutschen, Scherkräfte, verändert belastete Gelenke oder ein erschwerter Transfer entstehen. Bei einer langen schrägen Liegefläche unterscheidet sich die Geometrie von einem kurzen Keilkissen und von einem geknickten verstellbaren Bett. Selbst wenn ein geneigtes System bei Reflux hilfreich ist, kann dieser Befund nicht auf Gehirnclearance übertragen werden. Jede Indikation benötigt ihren eigenen Nachweis.</w:t>
      </w:r>
    </w:p>
    <w:p>
      <w:pPr>
        <w:pStyle w:val="Heading1"/>
      </w:pPr>
      <w:r>
        <w:t>5 Was eine überzeugende Humanstudie leisten müsste</w:t>
      </w:r>
    </w:p>
    <w:p>
      <w:pPr>
        <w:widowControl/>
      </w:pPr>
      <w:r>
        <w:t>Eine geeignete Untersuchung müsste die Neigung exakt dokumentieren, Schlaf und Atmung kontrollieren und eine validierte Messung des interessierenden Transportprozesses einsetzen. Komfort oder ein besserer Schlafscore reichen nicht als Ersatz. Auch eine kurzfristige Veränderung eines Biomarkers ist nicht automatisch ein Beweis für bessere langfristige Gehirngesundheit.</w:t>
      </w:r>
    </w:p>
    <w:p>
      <w:pPr>
        <w:widowControl/>
      </w:pPr>
      <w:r>
        <w:t>Für ein Produktversprechen wäre darüber hinaus ein Vergleich mit einer sinnvollen Kontrollbedingung erforderlich. Die Versuchspersonen sollten nicht nur gesund und jung sein, wenn das spätere Angebot an ältere Menschen mit Sorge um neurodegenerative Erkrankungen gerichtet ist. Sicherheits- und Verträglichkeitsdaten gehören ebenso dazu wie Wirksamkeitsdaten. In der hier vorgenommenen gezielten Recherche wurde kein entsprechend belastbarer Nachweis für leichte Ganzkörperschräglagerung identifiziert.</w:t>
      </w:r>
    </w:p>
    <w:p>
      <w:pPr>
        <w:pStyle w:val="Heading1"/>
      </w:pPr>
      <w:r>
        <w:t>6 Glymphatische Mechanismen und die Drei Grad Hypothese</w:t>
      </w:r>
    </w:p>
    <w:p>
      <w:pPr>
        <w:widowControl/>
      </w:pPr>
      <w:r>
        <w:t>Der Begriff glymphatisch beschreibt Modelle des Austauschs zwischen Liquor und interstitieller Flüssigkeit entlang gefäßnaher Wege unter Beteiligung glialer Strukturen. Einstrom, Verteilung und tatsächliche Entfernung einer Substanz sind unterschiedliche Endpunkte. Eine mechanistische Arbeit von 2025 verknüpfte langsame noradrenerge und vaskuläre Dynamik mit Transport im Schlaf. [5] Das ist ein wichtiger Forschungsbeitrag, jedoch keine Prüfung von Inclined Bed Therapy. Anästhesie, Tierart und verwendeter Tracer können die Ergebnisse wesentlich beeinflussen.</w:t>
      </w:r>
    </w:p>
    <w:p>
      <w:pPr>
        <w:widowControl/>
      </w:pPr>
      <w:r>
        <w:t>Bei einer zwei Meter langen Liegefläche entsprechen drei Grad geometrisch ungefähr 10,5 Zentimetern Höhenunterschied. Diese Rechnung beschreibt nur die Konstruktion. Sie liefert keine physiologische Dosierung und beweist keine Verbesserung zerebralen Abflusses. Kopfhochlage, Ganzkörperneigung, Seitenlage und venöser Abfluss sind nicht austauschbare Begriffe. Für einen Humanvergleich wären ein validierter Transportendpunkt, Atmung, Schlafstadien und Verträglichkeit gemeinsam zu erfassen. Rutschen oder ein ungünstiger Transfer kann einen behaupteten Nutzen praktisch entwerten.</w:t>
      </w:r>
    </w:p>
    <w:p>
      <w:pPr>
        <w:pStyle w:val="Heading1"/>
      </w:pPr>
      <w:r>
        <w:t>7 Neurodegeneration und Grenzen der Schlussfolgerung</w:t>
      </w:r>
    </w:p>
    <w:p>
      <w:pPr>
        <w:widowControl/>
      </w:pPr>
      <w:r>
        <w:t>Amyloid und Tau machen die Transportforschung für neurodegenerative Erkrankungen relevant. Ein Zusammenhang zwischen Schlaf und Stofftransport beweist aber weder, dass eine bestimmte Lagerung eine Erkrankung verhindert, noch dass mehr gemessener Tracereinstrom langfristig günstiger ist. Erkrankungen können ihrerseits Schlaf, Gefäße und Flüssigkeitsräume verändern. Deshalb sind Richtung und zeitliche Reihenfolge sorgfältig zu prüfen. Die angemessene Beratungsaussage bleibt, dass eine konkrete Schräglagerung für diese Präventionsbehauptung direkte Humanbelege benötigt. Ein subjektives Frischegefühl am Morgen ist dafür kein Ersatz.</w:t>
      </w:r>
    </w:p>
    <w:p>
      <w:pPr>
        <w:pStyle w:val="Heading1"/>
      </w:pPr>
      <w:r>
        <w:t>8 Einstrom Transport und tatsächliche Entfernung</w:t>
      </w:r>
    </w:p>
    <w:p>
      <w:pPr>
        <w:widowControl/>
      </w:pPr>
      <w:r>
        <w:t>Bei Tracerexperimenten ist entscheidend, welche Strecke und welcher Zeitpunkt gemessen werden. Mehr Einstrom einer Markersubstanz in einen Bereich ist nicht automatisch gleichbedeutend mit schnellerer Entfernung eines anderen Stoffes aus dem Gehirn. Verteilung, Verdünnung und Abfluss können unterschiedliche Signalverläufe erzeugen.</w:t>
      </w:r>
    </w:p>
    <w:p>
      <w:pPr>
        <w:widowControl/>
      </w:pPr>
      <w:r>
        <w:t>Deshalb sollte ein Bericht den Begriff Clearance nur entsprechend dem tatsächlich untersuchten Verfahren verwenden. Eine farbige Aufnahme mit mehr Signal kann je nach Fragestellung mehr Zugang, stärkere Ansammlung oder langsamere Entfernung bedeuten. Für ein Bettprodukt ist diese methodische Ebene besonders wichtig, weil populäre Darstellungen häufig alle Flüssigkeitsbewegungen als bessere Reinigung zusammenfassen. Eine verständliche Erklärung darf vereinfachen, sollte aber die Richtung der gemessenen Wirkung nicht verändern.</w:t>
      </w:r>
    </w:p>
    <w:p>
      <w:pPr>
        <w:pStyle w:val="Heading1"/>
      </w:pPr>
      <w:r>
        <w:t>9 Hypothetischer Fall einer empfohlenen Fünf Grad Neigung</w:t>
      </w:r>
    </w:p>
    <w:p>
      <w:pPr>
        <w:widowControl/>
      </w:pPr>
      <w:r>
        <w:t>Ein Anbieter beruft sich auf eine Tierstudie und empfiehlt fünf Grad Ganzkörperneigung für besseren Stoffabtransport. Für die Bewertung sind mindestens drei Fragen zu trennen: Wurde genau diese Neigung untersucht, wurde sie beim Menschen geprüft und wurde ein klinisch relevanter Nutzen gemessen?</w:t>
      </w:r>
    </w:p>
    <w:p>
      <w:pPr>
        <w:widowControl/>
      </w:pPr>
      <w:r>
        <w:t>Wenn die zitierte Arbeit stattdessen Seitenlage bei anästhesierten Tieren vergleicht, beantwortet sie keine dieser Fragen direkt. Das Produkt kann trotzdem eine verstellbare Geometrie bieten oder subjektiv angenehm sein. Diese Funktionen sollten dann als solche beschrieben werden. Die vermeintlich wissenschaftliche Begründung einer festen Neigung muss jedoch entfallen, solange die nötigen Übertragungsschritte nicht belegt sind.</w:t>
      </w:r>
    </w:p>
    <w:p>
      <w:pPr>
        <w:pStyle w:val="Heading1"/>
      </w:pPr>
      <w:r>
        <w:t>10 Geometrische Berechnung ohne physiologische Prognose</w:t>
      </w:r>
    </w:p>
    <w:p>
      <w:pPr>
        <w:widowControl/>
      </w:pPr>
      <w:r>
        <w:t>Eine Neigung lässt sich aus Höhe und horizontaler Länge berechnen. Diese Rechnung ist exakt innerhalb ihres geometrischen Modells, sagt aber nichts über die Wirkung auf Liquortransport aus. Mathematische Präzision kann daher leicht eine nicht vorhandene biologische Sicherheit suggerieren.</w:t>
      </w:r>
    </w:p>
    <w:p>
      <w:pPr>
        <w:widowControl/>
      </w:pPr>
      <w:r>
        <w:t>Die Seite trennt solche Ebenen ausdrücklich. Ein Winkelrechner kann die Konstruktion erklären, darf aber keine Kurve der Gehirnreinigung anzeigen. Für STOLL ist dies eine allgemeine Regel bei wissenschaftlicher Produktkommunikation: Eine präzise technische Größe ersetzt keinen Nachweis der behaupteten gesundheitlichen Folge.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Seitenlage im Tierexperiment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Transport von Markersubstanzen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Dosierung für menschliche Bettneigung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Schlafbezogene Humanforschung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Biologische Transportzusammenhänge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direkter Test von Inclined Bed Therapy</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Kopfende bei Reflux erhöht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Andere Indikation und anderer 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als Gehirnreinigung vermarkten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Besseres subjektives Befinden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 relevant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 Nachweis von glymphatischem Abfluss</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Neigungswinkel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Tatsächliche Geometrie messen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Ganzkörperneigung und Oberkörperknick trennen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 und Atmung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Objektive Kontrollmessung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Mögliche Störfaktoren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Transport oder Clearance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 Forschungsmesstechnik</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Einstrom ist nicht identisch mit Entfernung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Verträglichkeit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Rutschen Schmerz und Transfer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Nutzen und Belastung gemeinsam bewerten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hypothetischer Forschungsplan würde flache und definiert geneigte Lagerung in randomisierter Reihenfolge vergleichen. Temperatur, Kissen, Schlafzeiten und Begleittherapien wären konstant zu halten. Der primäre Endpunkt müsste ein zuvor validiertes Maß für den behaupteten Transportprozess sein. Veränderungen der Schlafdauer oder subjektiven Erholung wären nur sekundäre Endpunkte. Für langfristige Gesundheitsbehauptungen wären deutlich längere Studien und klinisch bedeutsame Ergebnisse nötig. Dieser Entwurf dient dazu, den fehlenden Nachweis präzise zu beschreiben; er ist keine Empfehlung für eine eigenständig durchzuführende physiologische Intervention.</w:t>
      </w:r>
    </w:p>
    <w:p>
      <w:pPr>
        <w:pStyle w:val="Heading1"/>
      </w:pPr>
      <w:r>
        <w:t>Konsequenzen für STOLL und die Beratung</w:t>
      </w:r>
    </w:p>
    <w:p>
      <w:pPr>
        <w:widowControl/>
      </w:pPr>
      <w:r>
        <w:t>STOLL sollte Schräglagerung über nachweisbare Funktionen wie einstellbare Geometrie und individuellen Komfort beschreiben. Aussagen über Entgiftung des Gehirns, Demenzprävention oder verbesserten Lymphabfluss gehören ohne geeignete Humanbelege nicht in die Beratung. Wenn ein Kunde eine geneigte Lagerung wegen einer Erkrankung wünscht, ist die jeweilige medizinische Empfehlung maßgeblich. Die interaktive Seite macht sichtbar, an welchem Schritt die Übertragung von einem Forschungsbefund zum Produktversprechen endet.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Für eine bessere Gehirnreinigung durch ein schräges Bett fehlt direkter Nachweis. Glymphatischer Transport bezeichnet Austausch- und Transportprozesse von Flüssigkeit und gelösten Stoffen im Gehirn.</w:t>
      </w:r>
    </w:p>
    <w:p>
      <w:pPr>
        <w:pStyle w:val="Heading1"/>
      </w:pPr>
      <w:r>
        <w:t>Quellen und Grenzen der Übertragbarkeit</w:t>
      </w:r>
    </w:p>
    <w:p>
      <w:pPr>
        <w:keepNext/>
        <w:keepLines/>
      </w:pPr>
      <w:r>
        <w:t xml:space="preserve">[1] </w:t>
      </w:r>
      <w:hyperlink r:id="rId11">
        <w:r>
          <w:rPr>
            <w:color w:val="155D76"/>
          </w:rPr>
          <w:t>Lee und Kollegen The Effect of Body Posture on Brain Glymphatic Transport 2015</w:t>
        </w:r>
      </w:hyperlink>
      <w:r>
        <w:br/>
        <w:t>Primärstudie an anästhesierten Nagetieren. Zugriff 30 September 2026.</w:t>
      </w:r>
    </w:p>
    <w:p>
      <w:pPr>
        <w:keepNext/>
        <w:keepLines/>
      </w:pPr>
      <w:r>
        <w:t xml:space="preserve">[2] </w:t>
      </w:r>
      <w:hyperlink r:id="rId12">
        <w:r>
          <w:rPr>
            <w:color w:val="155D76"/>
          </w:rPr>
          <w:t>Brain clearance is reduced during sleep and anesthesia 2024</w:t>
        </w:r>
      </w:hyperlink>
      <w:r>
        <w:br/>
        <w:t>Tierexperiment; Interpretation wissenschaftlich diskutiert. Zugriff 30 September 2026.</w:t>
      </w:r>
    </w:p>
    <w:p>
      <w:pPr>
        <w:keepNext/>
        <w:keepLines/>
      </w:pPr>
      <w:r>
        <w:t xml:space="preserve">[3] </w:t>
      </w:r>
      <w:hyperlink r:id="rId13">
        <w:r>
          <w:rPr>
            <w:color w:val="155D76"/>
          </w:rPr>
          <w:t>Neuronal dynamics direct cerebrospinal fluid perfusion and brain clearance 2024</w:t>
        </w:r>
      </w:hyperlink>
      <w:r>
        <w:br/>
        <w:t>Mechanistische Primärforschung; keine Bettneigungsstudie. Zugriff 30 September 2026.</w:t>
      </w:r>
    </w:p>
    <w:p>
      <w:pPr>
        <w:keepNext/>
        <w:keepLines/>
      </w:pPr>
      <w:r>
        <w:t xml:space="preserve">[4] </w:t>
      </w:r>
      <w:hyperlink r:id="rId14">
        <w:r>
          <w:rPr>
            <w:color w:val="155D76"/>
          </w:rPr>
          <w:t>The glymphatic system clears amyloid beta and tau from brain to plasma in humans 2026</w:t>
        </w:r>
      </w:hyperlink>
      <w:r>
        <w:br/>
        <w:t>Humanforschung; kein direkter Nachweis für Inclined Bed Therapy. Zugriff 30 September 2026.</w:t>
      </w:r>
    </w:p>
    <w:p>
      <w:pPr>
        <w:keepNext/>
        <w:keepLines/>
      </w:pPr>
      <w:r>
        <w:t xml:space="preserve">[5] </w:t>
      </w:r>
      <w:hyperlink r:id="rId15">
        <w:r>
          <w:rPr>
            <w:color w:val="155D76"/>
          </w:rPr>
          <w:t>Hauglund et al 2025 Norepinephrine mediated slow vasomotion and glymphatic clearance</w:t>
        </w:r>
      </w:hyperlink>
      <w:r>
        <w:br/>
        <w:t>Mechanistische Tierforschung; keine klinische Prüfung eines drei Grad geneigten Bettes. Zugriff 30 September 2026.</w:t>
      </w:r>
    </w:p>
    <w:p>
      <w:r>
        <w:rPr>
          <w:i/>
        </w:rPr>
        <w:t>Begleitseite: 35.html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6245965/" TargetMode="External"/><Relationship Id="rId12" Type="http://schemas.openxmlformats.org/officeDocument/2006/relationships/hyperlink" Target="https://www.nature.com/articles/s41593-024-01638-y" TargetMode="External"/><Relationship Id="rId13" Type="http://schemas.openxmlformats.org/officeDocument/2006/relationships/hyperlink" Target="https://www.nature.com/articles/s41586-024-07108-6" TargetMode="External"/><Relationship Id="rId14" Type="http://schemas.openxmlformats.org/officeDocument/2006/relationships/hyperlink" Target="https://www.nature.com/articles/s41467-026-68374-8.pdf" TargetMode="External"/><Relationship Id="rId15" Type="http://schemas.openxmlformats.org/officeDocument/2006/relationships/hyperlink" Target="https://pubmed.ncbi.nlm.nih.gov/39788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